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方正小标宋简体" w:hAnsi="Times New Roman" w:eastAsia="方正小标宋简体" w:cs="Times New Roman"/>
          <w:sz w:val="44"/>
          <w:szCs w:val="44"/>
          <w:lang w:val="en-US" w:eastAsia="zh-CN"/>
        </w:rPr>
      </w:pPr>
      <w:bookmarkStart w:id="0" w:name="OLE_LINK3"/>
      <w:bookmarkStart w:id="6" w:name="_GoBack"/>
      <w:r>
        <w:rPr>
          <w:rFonts w:hint="eastAsia" w:ascii="方正小标宋简体" w:hAnsi="Times New Roman" w:eastAsia="方正小标宋简体" w:cs="Times New Roman"/>
          <w:sz w:val="44"/>
          <w:szCs w:val="44"/>
        </w:rPr>
        <w:t>房屋租赁合同</w:t>
      </w:r>
      <w:r>
        <w:rPr>
          <w:rFonts w:hint="eastAsia" w:ascii="方正小标宋简体" w:hAnsi="Times New Roman" w:eastAsia="方正小标宋简体" w:cs="Times New Roman"/>
          <w:sz w:val="44"/>
          <w:szCs w:val="44"/>
          <w:lang w:val="en-US" w:eastAsia="zh-CN"/>
        </w:rPr>
        <w:t>样稿</w:t>
      </w:r>
    </w:p>
    <w:bookmarkEnd w:id="6"/>
    <w:p>
      <w:pPr>
        <w:spacing w:line="600" w:lineRule="exact"/>
        <w:jc w:val="center"/>
        <w:rPr>
          <w:rFonts w:ascii="方正小标宋简体" w:hAnsi="Times New Roman" w:eastAsia="方正小标宋简体" w:cs="Times New Roman"/>
          <w:sz w:val="44"/>
          <w:szCs w:val="44"/>
        </w:rPr>
      </w:pPr>
      <w:r>
        <w:rPr>
          <w:rFonts w:hint="eastAsia" w:ascii="方正小标宋简体" w:hAnsi="Times New Roman" w:eastAsia="方正小标宋简体" w:cs="Times New Roman"/>
          <w:sz w:val="44"/>
          <w:szCs w:val="44"/>
        </w:rPr>
        <w:t>（商业）</w:t>
      </w:r>
    </w:p>
    <w:p>
      <w:pPr>
        <w:rPr>
          <w:rFonts w:ascii="Times New Roman" w:hAnsi="Times New Roman" w:cs="Times New Roman"/>
          <w:szCs w:val="21"/>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hint="eastAsia" w:ascii="Times New Roman" w:hAnsi="Times New Roman" w:cs="Times New Roman"/>
          <w:sz w:val="24"/>
          <w:szCs w:val="24"/>
        </w:rPr>
        <w:t>合同编号：</w:t>
      </w:r>
    </w:p>
    <w:p>
      <w:pPr>
        <w:spacing w:line="360" w:lineRule="auto"/>
        <w:rPr>
          <w:rFonts w:ascii="Times New Roman" w:hAnsi="Times New Roman" w:cs="Times New Roman"/>
          <w:sz w:val="24"/>
          <w:szCs w:val="24"/>
          <w:u w:val="single"/>
        </w:rPr>
      </w:pPr>
    </w:p>
    <w:p>
      <w:pPr>
        <w:spacing w:line="360" w:lineRule="auto"/>
        <w:rPr>
          <w:rFonts w:ascii="Times New Roman" w:hAnsi="Times New Roman" w:cs="Times New Roman"/>
          <w:sz w:val="24"/>
          <w:szCs w:val="24"/>
        </w:rPr>
      </w:pPr>
      <w:r>
        <w:rPr>
          <w:rFonts w:hint="eastAsia" w:ascii="Times New Roman" w:hAnsi="Times New Roman" w:cs="Times New Roman"/>
          <w:sz w:val="24"/>
          <w:szCs w:val="24"/>
        </w:rPr>
        <w:t>出租方：</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r>
        <w:rPr>
          <w:rFonts w:hint="eastAsia" w:ascii="Times New Roman" w:hAnsi="Times New Roman" w:cs="Times New Roman"/>
          <w:sz w:val="24"/>
          <w:szCs w:val="24"/>
        </w:rPr>
        <w:t>（下称“甲方”）</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承租方：</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r>
        <w:rPr>
          <w:rFonts w:hint="eastAsia" w:ascii="Times New Roman" w:hAnsi="Times New Roman" w:cs="Times New Roman"/>
          <w:sz w:val="24"/>
          <w:szCs w:val="24"/>
        </w:rPr>
        <w:t>（下称“乙方”）</w:t>
      </w:r>
      <w:r>
        <w:rPr>
          <w:rFonts w:ascii="Times New Roman" w:hAnsi="Times New Roman" w:cs="Times New Roman"/>
          <w:szCs w:val="24"/>
        </w:rPr>
        <mc:AlternateContent>
          <mc:Choice Requires="wps">
            <w:drawing>
              <wp:anchor distT="0" distB="0" distL="0" distR="0" simplePos="0" relativeHeight="251667456" behindDoc="0" locked="0" layoutInCell="1" allowOverlap="1">
                <wp:simplePos x="0" y="0"/>
                <wp:positionH relativeFrom="column">
                  <wp:posOffset>697865</wp:posOffset>
                </wp:positionH>
                <wp:positionV relativeFrom="paragraph">
                  <wp:posOffset>-1905</wp:posOffset>
                </wp:positionV>
                <wp:extent cx="3201035" cy="317500"/>
                <wp:effectExtent l="0" t="0" r="0" b="0"/>
                <wp:wrapNone/>
                <wp:docPr id="1026" name="Text Box 2"/>
                <wp:cNvGraphicFramePr/>
                <a:graphic xmlns:a="http://schemas.openxmlformats.org/drawingml/2006/main">
                  <a:graphicData uri="http://schemas.microsoft.com/office/word/2010/wordprocessingShape">
                    <wps:wsp>
                      <wps:cNvSpPr/>
                      <wps:spPr>
                        <a:xfrm>
                          <a:off x="0" y="0"/>
                          <a:ext cx="3201035" cy="317500"/>
                        </a:xfrm>
                        <a:prstGeom prst="rect">
                          <a:avLst/>
                        </a:prstGeom>
                        <a:ln>
                          <a:noFill/>
                        </a:ln>
                      </wps:spPr>
                      <wps:txbx>
                        <w:txbxContent>
                          <w:p>
                            <w:pPr>
                              <w:rPr>
                                <w:sz w:val="24"/>
                              </w:rPr>
                            </w:pPr>
                            <w:r>
                              <w:rPr>
                                <w:sz w:val="24"/>
                              </w:rPr>
                              <w:t xml:space="preserve">     </w:t>
                            </w:r>
                          </w:p>
                        </w:txbxContent>
                      </wps:txbx>
                      <wps:bodyPr vert="horz" wrap="square" lIns="91440" tIns="45720" rIns="91440" bIns="45720" anchor="t" upright="1">
                        <a:noAutofit/>
                      </wps:bodyPr>
                    </wps:wsp>
                  </a:graphicData>
                </a:graphic>
              </wp:anchor>
            </w:drawing>
          </mc:Choice>
          <mc:Fallback>
            <w:pict>
              <v:rect id="Text Box 2" o:spid="_x0000_s1026" o:spt="1" style="position:absolute;left:0pt;margin-left:54.95pt;margin-top:-0.15pt;height:25pt;width:252.05pt;z-index:251667456;mso-width-relative:page;mso-height-relative:page;" filled="f" stroked="f" coordsize="21600,21600" o:gfxdata="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k87UP2AAAAAgBAAAPAAAAAAAAAAEAIAAAACIAAABkcnMvZG93bnJldi54bWxQSwECFAAU&#10;AAAACACHTuJALYKAobgBAABgAwAADgAAAAAAAAABACAAAAAnAQAAZHJzL2Uyb0RvYy54bWxQSwUG&#10;AAAAAAYABgBZAQAAUQUAAAAA&#10;">
                <v:fill on="f" focussize="0,0"/>
                <v:stroke on="f"/>
                <v:imagedata o:title=""/>
                <o:lock v:ext="edit" aspectratio="f"/>
                <v:textbox>
                  <w:txbxContent>
                    <w:p>
                      <w:pPr>
                        <w:rPr>
                          <w:sz w:val="24"/>
                        </w:rPr>
                      </w:pPr>
                      <w:r>
                        <w:rPr>
                          <w:sz w:val="24"/>
                        </w:rPr>
                        <w:t xml:space="preserve">     </w:t>
                      </w:r>
                    </w:p>
                  </w:txbxContent>
                </v:textbox>
              </v:rect>
            </w:pict>
          </mc:Fallback>
        </mc:AlternateConten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证件类型及证件号码：</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p>
    <w:p>
      <w:pPr>
        <w:spacing w:line="360" w:lineRule="auto"/>
        <w:rPr>
          <w:rFonts w:ascii="Times New Roman" w:hAnsi="Times New Roman" w:cs="Times New Roman"/>
          <w:sz w:val="24"/>
          <w:szCs w:val="24"/>
          <w:u w:val="single"/>
        </w:rPr>
      </w:pPr>
      <w:r>
        <w:rPr>
          <w:rFonts w:hint="eastAsia" w:ascii="Times New Roman" w:hAnsi="Times New Roman" w:cs="Times New Roman"/>
          <w:sz w:val="24"/>
          <w:szCs w:val="24"/>
        </w:rPr>
        <w:t>联系人</w:t>
      </w:r>
      <w:r>
        <w:rPr>
          <w:rFonts w:ascii="Times New Roman" w:hAnsi="Times New Roman" w:cs="Times New Roman"/>
          <w:sz w:val="24"/>
          <w:szCs w:val="24"/>
        </w:rPr>
        <w:t>/</w:t>
      </w:r>
      <w:r>
        <w:rPr>
          <w:rFonts w:hint="eastAsia" w:ascii="Times New Roman" w:hAnsi="Times New Roman" w:cs="Times New Roman"/>
          <w:sz w:val="24"/>
          <w:szCs w:val="24"/>
        </w:rPr>
        <w:t>联系电话：</w:t>
      </w:r>
      <w:r>
        <w:rPr>
          <w:rFonts w:ascii="Times New Roman" w:hAnsi="Times New Roman" w:cs="Times New Roman"/>
          <w:sz w:val="24"/>
          <w:szCs w:val="24"/>
          <w:u w:val="single"/>
        </w:rPr>
        <w:t xml:space="preserve">                                                          </w:t>
      </w:r>
    </w:p>
    <w:p>
      <w:pPr>
        <w:spacing w:line="360" w:lineRule="auto"/>
        <w:rPr>
          <w:rFonts w:ascii="Times New Roman" w:hAnsi="Times New Roman" w:cs="Times New Roman"/>
          <w:b/>
          <w:sz w:val="24"/>
          <w:szCs w:val="24"/>
        </w:rPr>
      </w:pP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甲方根据________________招租/招商方案以及相关招租/招商文件，通过公开竞价方式对</w:t>
      </w:r>
      <w:r>
        <w:rPr>
          <w:rFonts w:ascii="Times New Roman" w:hAnsi="Times New Roman" w:cs="Times New Roman"/>
          <w:sz w:val="24"/>
          <w:szCs w:val="24"/>
        </w:rPr>
        <w:t>______________________</w:t>
      </w:r>
      <w:r>
        <w:rPr>
          <w:rFonts w:hint="eastAsia" w:ascii="Times New Roman" w:hAnsi="Times New Roman" w:cs="Times New Roman"/>
          <w:sz w:val="24"/>
          <w:szCs w:val="24"/>
        </w:rPr>
        <w:t>（或称“竞价标的”）进行公开竞租，乙方为上述竞价标的的最终竞得人。</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根据《中华人民共和国合同法》及相关法律法规规定等，甲、乙双方在平等自愿的基础上，经协商一致，就乙方承租本合同项下租赁物等相关事项签订本合同如下，以资双方共同信守：</w:t>
      </w:r>
    </w:p>
    <w:p>
      <w:pPr>
        <w:tabs>
          <w:tab w:val="left" w:pos="5025"/>
        </w:tabs>
        <w:spacing w:line="360" w:lineRule="auto"/>
        <w:rPr>
          <w:rFonts w:ascii="Times New Roman" w:hAnsi="Times New Roman" w:cs="Times New Roman"/>
          <w:sz w:val="24"/>
          <w:szCs w:val="24"/>
        </w:rPr>
      </w:pPr>
      <w:r>
        <w:rPr>
          <w:rFonts w:hint="eastAsia" w:ascii="Times New Roman" w:hAnsi="Times New Roman" w:cs="Times New Roman"/>
          <w:sz w:val="24"/>
          <w:szCs w:val="24"/>
        </w:rPr>
        <w:t>第一条</w:t>
      </w:r>
      <w:r>
        <w:rPr>
          <w:rFonts w:ascii="Times New Roman" w:hAnsi="Times New Roman" w:cs="Times New Roman"/>
          <w:sz w:val="24"/>
          <w:szCs w:val="24"/>
        </w:rPr>
        <w:t xml:space="preserve">  </w:t>
      </w:r>
      <w:r>
        <w:rPr>
          <w:rFonts w:hint="eastAsia" w:ascii="Times New Roman" w:hAnsi="Times New Roman" w:cs="Times New Roman"/>
          <w:sz w:val="24"/>
          <w:szCs w:val="24"/>
        </w:rPr>
        <w:t>租赁物的基本情况</w:t>
      </w:r>
      <w:r>
        <w:rPr>
          <w:rFonts w:ascii="Times New Roman" w:hAnsi="Times New Roman" w:cs="Times New Roman"/>
          <w:sz w:val="24"/>
          <w:szCs w:val="24"/>
        </w:rPr>
        <w:t xml:space="preserve"> </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、本合同项下的租赁物为位于</w:t>
      </w:r>
      <w:r>
        <w:rPr>
          <w:rFonts w:ascii="Times New Roman" w:hAnsi="Times New Roman" w:cs="Times New Roman"/>
          <w:sz w:val="24"/>
          <w:szCs w:val="24"/>
          <w:u w:val="single"/>
        </w:rPr>
        <w:t xml:space="preserve">                    </w:t>
      </w:r>
      <w:r>
        <w:rPr>
          <w:rFonts w:hint="eastAsia" w:ascii="Times New Roman" w:hAnsi="Times New Roman" w:cs="Times New Roman"/>
          <w:sz w:val="24"/>
          <w:szCs w:val="24"/>
        </w:rPr>
        <w:t>的商业店面及其附属设备设施，本合同中或统称为“租赁物”、“租赁房屋”。</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、租赁物性质：商业店面。</w:t>
      </w:r>
    </w:p>
    <w:p>
      <w:pPr>
        <w:spacing w:line="360" w:lineRule="auto"/>
        <w:ind w:left="2" w:firstLine="480" w:firstLineChars="200"/>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、租赁物的建筑面积为</w:t>
      </w:r>
      <w:r>
        <w:rPr>
          <w:rFonts w:ascii="Times New Roman" w:hAnsi="Times New Roman" w:cs="Times New Roman"/>
          <w:sz w:val="24"/>
          <w:szCs w:val="24"/>
        </w:rPr>
        <w:t>______</w:t>
      </w:r>
      <w:r>
        <w:rPr>
          <w:rFonts w:hint="eastAsia" w:ascii="Times New Roman" w:hAnsi="Times New Roman" w:cs="Times New Roman"/>
          <w:sz w:val="24"/>
          <w:szCs w:val="24"/>
        </w:rPr>
        <w:t>平方米。甲乙双方经协商后同意：以该</w:t>
      </w:r>
      <w:r>
        <w:rPr>
          <w:rFonts w:ascii="Times New Roman" w:hAnsi="Times New Roman" w:cs="Times New Roman"/>
          <w:sz w:val="24"/>
          <w:szCs w:val="24"/>
        </w:rPr>
        <w:t>面积</w:t>
      </w:r>
      <w:r>
        <w:rPr>
          <w:rFonts w:hint="eastAsia" w:ascii="Times New Roman" w:hAnsi="Times New Roman" w:cs="Times New Roman"/>
          <w:sz w:val="24"/>
          <w:szCs w:val="24"/>
        </w:rPr>
        <w:t>作为计租面积，本合同项下的租金、物业管理费及公维金等均以该计租面积为计费基数，任何其它方式的测量均不影响对该计租面积的确认；如本合同约定之计租面积与实际交付面积或实际测量面积存在误差的，则甲方不予退还</w:t>
      </w:r>
      <w:r>
        <w:rPr>
          <w:rFonts w:ascii="Times New Roman" w:hAnsi="Times New Roman" w:cs="Times New Roman"/>
          <w:sz w:val="24"/>
          <w:szCs w:val="24"/>
        </w:rPr>
        <w:t>/</w:t>
      </w:r>
      <w:r>
        <w:rPr>
          <w:rFonts w:hint="eastAsia" w:ascii="Times New Roman" w:hAnsi="Times New Roman" w:cs="Times New Roman"/>
          <w:sz w:val="24"/>
          <w:szCs w:val="24"/>
        </w:rPr>
        <w:t>乙方也不予多缴误差之租金数额。</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4</w:t>
      </w:r>
      <w:r>
        <w:rPr>
          <w:rFonts w:hint="eastAsia" w:ascii="Times New Roman" w:hAnsi="Times New Roman" w:cs="Times New Roman"/>
          <w:sz w:val="24"/>
          <w:szCs w:val="24"/>
        </w:rPr>
        <w:t>、乙方在本合同签订前已对租赁物及其附属设备设施的现状（包括但不限于房屋的结构布局、水、电、门、窗、电梯、排烟管道等）、周边环境、物业管理情况等进行现场察看及充分了解，确认租赁物符合乙方需求并同意按租赁物交接时现状及本合同约定承租。甲乙双方均同意以租赁房屋交接时的现状（或称“原状”）作为乙方向甲方返还该租赁房屋时的验收依据之一。（租赁房屋交接时的现状详见乙方签署的《安居商业店面（铺面）租赁验收交接单》，以下简称“交接单”）租赁物为综合体的，该租赁物平面图详见附件二（若有）。</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5</w:t>
      </w:r>
      <w:r>
        <w:rPr>
          <w:rFonts w:hint="eastAsia" w:ascii="Times New Roman" w:hAnsi="Times New Roman" w:cs="Times New Roman"/>
          <w:sz w:val="24"/>
          <w:szCs w:val="24"/>
        </w:rPr>
        <w:t>、乙方已详细阅读甲方提供的相关文件并确认甲方对租赁物享有合法出租权及有权依本合同约定与乙方建立租赁关系。</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第二条</w:t>
      </w:r>
      <w:r>
        <w:rPr>
          <w:rFonts w:ascii="Times New Roman" w:hAnsi="Times New Roman" w:cs="Times New Roman"/>
          <w:sz w:val="24"/>
          <w:szCs w:val="24"/>
        </w:rPr>
        <w:t xml:space="preserve">  </w:t>
      </w:r>
      <w:r>
        <w:rPr>
          <w:rFonts w:hint="eastAsia" w:ascii="Times New Roman" w:hAnsi="Times New Roman" w:cs="Times New Roman"/>
          <w:sz w:val="24"/>
          <w:szCs w:val="24"/>
        </w:rPr>
        <w:t>租赁用途</w:t>
      </w:r>
    </w:p>
    <w:p>
      <w:pPr>
        <w:spacing w:line="360" w:lineRule="auto"/>
        <w:ind w:firstLine="420" w:firstLineChars="175"/>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、乙方承诺租赁房屋仅作为经营</w:t>
      </w:r>
      <w:r>
        <w:rPr>
          <w:rFonts w:hint="eastAsia" w:ascii="Times New Roman" w:hAnsi="Times New Roman" w:cs="Times New Roman"/>
          <w:sz w:val="24"/>
          <w:szCs w:val="24"/>
          <w:u w:val="single"/>
        </w:rPr>
        <w:t>___________</w:t>
      </w:r>
      <w:r>
        <w:rPr>
          <w:rFonts w:hint="eastAsia" w:ascii="Times New Roman" w:hAnsi="Times New Roman" w:cs="Times New Roman"/>
          <w:sz w:val="24"/>
          <w:szCs w:val="24"/>
        </w:rPr>
        <w:t>使用，乙方并承诺其实际经营内容不会超过甲方书面确认的符合乙方经营范围的具体经营项目，其也不会从事任何可能产生气味、油烟、噪音、排污扰民的经营项目。</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乙方不得擅自变更房屋的租赁用途。如乙方欲改变前款约定的用途，应提前三个月提出书面申请，经甲方同意并按法律、法规规定报经有关部门审批核准（若需）后方可实施，所需办理的报审报批手续（若有）及涉及费用、责任等概由乙方负责及承担。</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租赁期内，未经甲方事先书面同意，乙方不得以任何方式或名义将该租赁房屋的全部或部分交由任何第三方使用（包括但不限于转让、转租、分租、交换、承包等），也不得在全部或部分租赁房屋（含租赁房屋内的设施设备等）的所有权或使用权上设置抵押或其他任何形式的担保</w:t>
      </w:r>
      <w:r>
        <w:rPr>
          <w:rFonts w:ascii="Times New Roman" w:hAnsi="Times New Roman" w:cs="Times New Roman"/>
          <w:sz w:val="24"/>
          <w:szCs w:val="24"/>
        </w:rPr>
        <w:t>/</w:t>
      </w:r>
      <w:r>
        <w:rPr>
          <w:rFonts w:hint="eastAsia" w:ascii="Times New Roman" w:hAnsi="Times New Roman" w:cs="Times New Roman"/>
          <w:sz w:val="24"/>
          <w:szCs w:val="24"/>
        </w:rPr>
        <w:t>权利负担。</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第三条</w:t>
      </w:r>
      <w:r>
        <w:rPr>
          <w:rFonts w:ascii="Times New Roman" w:hAnsi="Times New Roman" w:cs="Times New Roman"/>
          <w:sz w:val="24"/>
          <w:szCs w:val="24"/>
        </w:rPr>
        <w:t xml:space="preserve">  </w:t>
      </w:r>
      <w:r>
        <w:rPr>
          <w:rFonts w:hint="eastAsia" w:ascii="Times New Roman" w:hAnsi="Times New Roman" w:cs="Times New Roman"/>
          <w:sz w:val="24"/>
          <w:szCs w:val="24"/>
        </w:rPr>
        <w:t>租赁期限</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租赁期限：</w:t>
      </w:r>
      <w:r>
        <w:rPr>
          <w:rFonts w:ascii="Times New Roman" w:hAnsi="Times New Roman" w:cs="Times New Roman"/>
          <w:sz w:val="24"/>
          <w:szCs w:val="24"/>
          <w:u w:val="single"/>
        </w:rPr>
        <w:t xml:space="preserve">    </w:t>
      </w:r>
      <w:r>
        <w:rPr>
          <w:rFonts w:hint="eastAsia" w:ascii="Times New Roman" w:hAnsi="Times New Roman" w:cs="Times New Roman"/>
          <w:sz w:val="24"/>
          <w:szCs w:val="24"/>
        </w:rPr>
        <w:t>，从</w:t>
      </w:r>
      <w:r>
        <w:rPr>
          <w:rFonts w:ascii="Times New Roman" w:hAnsi="Times New Roman" w:cs="Times New Roman"/>
          <w:sz w:val="24"/>
          <w:szCs w:val="24"/>
          <w:u w:val="single"/>
        </w:rPr>
        <w:t xml:space="preserve">    </w:t>
      </w:r>
      <w:r>
        <w:rPr>
          <w:rFonts w:hint="eastAsia" w:ascii="Times New Roman" w:hAnsi="Times New Roman" w:cs="Times New Roman"/>
          <w:sz w:val="24"/>
          <w:szCs w:val="24"/>
        </w:rPr>
        <w:t>年</w:t>
      </w:r>
      <w:r>
        <w:rPr>
          <w:rFonts w:ascii="Times New Roman" w:hAnsi="Times New Roman" w:cs="Times New Roman"/>
          <w:sz w:val="24"/>
          <w:szCs w:val="24"/>
          <w:u w:val="single"/>
        </w:rPr>
        <w:t xml:space="preserve">   </w:t>
      </w:r>
      <w:r>
        <w:rPr>
          <w:rFonts w:hint="eastAsia" w:ascii="Times New Roman" w:hAnsi="Times New Roman" w:cs="Times New Roman"/>
          <w:sz w:val="24"/>
          <w:szCs w:val="24"/>
        </w:rPr>
        <w:t>月</w:t>
      </w:r>
      <w:r>
        <w:rPr>
          <w:rFonts w:ascii="Times New Roman" w:hAnsi="Times New Roman" w:cs="Times New Roman"/>
          <w:sz w:val="24"/>
          <w:szCs w:val="24"/>
          <w:u w:val="single"/>
        </w:rPr>
        <w:t xml:space="preserve">   </w:t>
      </w:r>
      <w:r>
        <w:rPr>
          <w:rFonts w:hint="eastAsia" w:ascii="Times New Roman" w:hAnsi="Times New Roman" w:cs="Times New Roman"/>
          <w:sz w:val="24"/>
          <w:szCs w:val="24"/>
        </w:rPr>
        <w:t>日（计租起始日）起至</w:t>
      </w:r>
      <w:r>
        <w:rPr>
          <w:rFonts w:ascii="Times New Roman" w:hAnsi="Times New Roman" w:cs="Times New Roman"/>
          <w:sz w:val="24"/>
          <w:szCs w:val="24"/>
          <w:u w:val="single"/>
        </w:rPr>
        <w:t xml:space="preserve">    </w:t>
      </w:r>
      <w:r>
        <w:rPr>
          <w:rFonts w:hint="eastAsia" w:ascii="Times New Roman" w:hAnsi="Times New Roman" w:cs="Times New Roman"/>
          <w:sz w:val="24"/>
          <w:szCs w:val="24"/>
        </w:rPr>
        <w:t>年</w:t>
      </w:r>
      <w:r>
        <w:rPr>
          <w:rFonts w:ascii="Times New Roman" w:hAnsi="Times New Roman" w:cs="Times New Roman"/>
          <w:sz w:val="24"/>
          <w:szCs w:val="24"/>
          <w:u w:val="single"/>
        </w:rPr>
        <w:t xml:space="preserve">   </w:t>
      </w:r>
      <w:r>
        <w:rPr>
          <w:rFonts w:hint="eastAsia" w:ascii="Times New Roman" w:hAnsi="Times New Roman" w:cs="Times New Roman"/>
          <w:sz w:val="24"/>
          <w:szCs w:val="24"/>
        </w:rPr>
        <w:t>月</w:t>
      </w:r>
      <w:r>
        <w:rPr>
          <w:rFonts w:ascii="Times New Roman" w:hAnsi="Times New Roman" w:cs="Times New Roman"/>
          <w:sz w:val="24"/>
          <w:szCs w:val="24"/>
          <w:u w:val="single"/>
        </w:rPr>
        <w:t xml:space="preserve">   </w:t>
      </w:r>
      <w:r>
        <w:rPr>
          <w:rFonts w:hint="eastAsia" w:ascii="Times New Roman" w:hAnsi="Times New Roman" w:cs="Times New Roman"/>
          <w:sz w:val="24"/>
          <w:szCs w:val="24"/>
        </w:rPr>
        <w:t>日止。租赁期限届满或本合同提前解除或终止时，甲方有权收回租赁房屋，乙方应无条件依本合同第十条约定退还。</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第四条</w:t>
      </w:r>
      <w:r>
        <w:rPr>
          <w:rFonts w:ascii="Times New Roman" w:hAnsi="Times New Roman" w:cs="Times New Roman"/>
          <w:sz w:val="24"/>
          <w:szCs w:val="24"/>
        </w:rPr>
        <w:t xml:space="preserve">  </w:t>
      </w:r>
      <w:r>
        <w:rPr>
          <w:rFonts w:hint="eastAsia" w:ascii="Times New Roman" w:hAnsi="Times New Roman" w:cs="Times New Roman"/>
          <w:sz w:val="24"/>
          <w:szCs w:val="24"/>
        </w:rPr>
        <w:t>租金及其他费用</w:t>
      </w:r>
    </w:p>
    <w:p>
      <w:pPr>
        <w:spacing w:line="360" w:lineRule="auto"/>
        <w:ind w:left="420"/>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、租金</w:t>
      </w:r>
    </w:p>
    <w:p>
      <w:pPr>
        <w:spacing w:line="360" w:lineRule="auto"/>
        <w:ind w:left="2" w:firstLine="484" w:firstLineChars="202"/>
        <w:rPr>
          <w:rFonts w:ascii="Times New Roman" w:hAnsi="Times New Roman" w:cs="Times New Roman"/>
          <w:sz w:val="24"/>
          <w:szCs w:val="24"/>
        </w:rPr>
      </w:pPr>
      <w:r>
        <w:rPr>
          <w:rFonts w:hint="eastAsia" w:ascii="Times New Roman" w:hAnsi="Times New Roman" w:cs="Times New Roman"/>
          <w:sz w:val="24"/>
          <w:szCs w:val="24"/>
        </w:rPr>
        <w:t>本合同项下的租金按实际竞租成交价计算，由乙方按期缴交，每三个月为一期</w:t>
      </w:r>
      <w:bookmarkStart w:id="1" w:name="_Hlk29653939"/>
      <w:r>
        <w:rPr>
          <w:rFonts w:hint="eastAsia" w:ascii="Times New Roman" w:hAnsi="Times New Roman" w:cs="Times New Roman"/>
          <w:sz w:val="24"/>
          <w:szCs w:val="24"/>
        </w:rPr>
        <w:t>，</w:t>
      </w:r>
      <w:r>
        <w:rPr>
          <w:rFonts w:hint="eastAsia"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Pr>
          <w:rFonts w:hint="eastAsia" w:ascii="Times New Roman" w:hAnsi="Times New Roman" w:cs="Times New Roman"/>
          <w:sz w:val="24"/>
          <w:szCs w:val="24"/>
        </w:rPr>
        <w:t>（租赁期限）租金合计为人民币__________（￥_________）</w:t>
      </w:r>
      <w:bookmarkEnd w:id="1"/>
      <w:r>
        <w:rPr>
          <w:rFonts w:hint="eastAsia" w:ascii="Times New Roman" w:hAnsi="Times New Roman" w:cs="Times New Roman"/>
          <w:sz w:val="24"/>
          <w:szCs w:val="24"/>
        </w:rPr>
        <w:t>，其中：不含税金额</w:t>
      </w:r>
      <w:r>
        <w:rPr>
          <w:rFonts w:ascii="Times New Roman" w:hAnsi="Times New Roman" w:cs="Times New Roman"/>
          <w:sz w:val="24"/>
          <w:szCs w:val="24"/>
        </w:rPr>
        <w:t>__________</w:t>
      </w:r>
      <w:bookmarkStart w:id="2" w:name="_Hlk29642365"/>
      <w:r>
        <w:rPr>
          <w:rFonts w:hint="eastAsia" w:ascii="Times New Roman" w:hAnsi="Times New Roman" w:cs="Times New Roman"/>
          <w:sz w:val="24"/>
          <w:szCs w:val="24"/>
        </w:rPr>
        <w:t>（</w:t>
      </w:r>
      <w:bookmarkStart w:id="3" w:name="_Hlk29641926"/>
      <w:r>
        <w:rPr>
          <w:rFonts w:hint="eastAsia" w:ascii="Times New Roman" w:hAnsi="Times New Roman" w:cs="Times New Roman"/>
          <w:sz w:val="24"/>
          <w:szCs w:val="24"/>
        </w:rPr>
        <w:t>￥</w:t>
      </w:r>
      <w:r>
        <w:rPr>
          <w:rFonts w:ascii="Times New Roman" w:hAnsi="Times New Roman" w:cs="Times New Roman"/>
          <w:sz w:val="24"/>
          <w:szCs w:val="24"/>
        </w:rPr>
        <w:t>________</w:t>
      </w:r>
      <w:bookmarkEnd w:id="3"/>
      <w:r>
        <w:rPr>
          <w:rFonts w:hint="eastAsia" w:ascii="Times New Roman" w:hAnsi="Times New Roman" w:cs="Times New Roman"/>
          <w:sz w:val="24"/>
          <w:szCs w:val="24"/>
        </w:rPr>
        <w:t>）</w:t>
      </w:r>
      <w:bookmarkEnd w:id="2"/>
      <w:r>
        <w:rPr>
          <w:rFonts w:hint="eastAsia" w:ascii="Times New Roman" w:hAnsi="Times New Roman" w:cs="Times New Roman"/>
          <w:sz w:val="24"/>
          <w:szCs w:val="24"/>
        </w:rPr>
        <w:t>，增值税税额</w:t>
      </w:r>
      <w:r>
        <w:rPr>
          <w:rFonts w:ascii="Times New Roman" w:hAnsi="Times New Roman" w:cs="Times New Roman"/>
          <w:sz w:val="24"/>
          <w:szCs w:val="24"/>
        </w:rPr>
        <w:t>_________</w:t>
      </w:r>
      <w:r>
        <w:rPr>
          <w:rFonts w:hint="eastAsia" w:ascii="Times New Roman" w:hAnsi="Times New Roman" w:cs="Times New Roman"/>
          <w:sz w:val="24"/>
          <w:szCs w:val="24"/>
        </w:rPr>
        <w:t>（￥</w:t>
      </w:r>
      <w:r>
        <w:rPr>
          <w:rFonts w:ascii="Times New Roman" w:hAnsi="Times New Roman" w:cs="Times New Roman"/>
          <w:sz w:val="24"/>
          <w:szCs w:val="24"/>
        </w:rPr>
        <w:t>_______</w:t>
      </w:r>
      <w:r>
        <w:rPr>
          <w:rFonts w:hint="eastAsia" w:ascii="Times New Roman" w:hAnsi="Times New Roman" w:cs="Times New Roman"/>
          <w:sz w:val="24"/>
          <w:szCs w:val="24"/>
        </w:rPr>
        <w:t>），具体计算方式详见附件一。物业管理服务费、水费、电费及其它费用正常计收。</w:t>
      </w:r>
    </w:p>
    <w:p>
      <w:pPr>
        <w:spacing w:line="360" w:lineRule="auto"/>
        <w:ind w:left="747" w:leftChars="203" w:hanging="321" w:hangingChars="134"/>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、其他费用</w:t>
      </w:r>
    </w:p>
    <w:p>
      <w:pPr>
        <w:spacing w:line="360" w:lineRule="auto"/>
        <w:ind w:left="2" w:firstLine="484" w:firstLineChars="202"/>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1</w:t>
      </w:r>
      <w:r>
        <w:rPr>
          <w:rFonts w:hint="eastAsia" w:ascii="Times New Roman" w:hAnsi="Times New Roman" w:cs="Times New Roman"/>
          <w:sz w:val="24"/>
          <w:szCs w:val="24"/>
        </w:rPr>
        <w:t>）本条第</w:t>
      </w:r>
      <w:r>
        <w:rPr>
          <w:rFonts w:ascii="Times New Roman" w:hAnsi="Times New Roman" w:cs="Times New Roman"/>
          <w:sz w:val="24"/>
          <w:szCs w:val="24"/>
        </w:rPr>
        <w:t>1</w:t>
      </w:r>
      <w:r>
        <w:rPr>
          <w:rFonts w:hint="eastAsia" w:ascii="Times New Roman" w:hAnsi="Times New Roman" w:cs="Times New Roman"/>
          <w:sz w:val="24"/>
          <w:szCs w:val="24"/>
        </w:rPr>
        <w:t>款项下的租金不包括乙方因装修和使用租赁物而产生的全部税费。</w:t>
      </w:r>
    </w:p>
    <w:p>
      <w:pPr>
        <w:spacing w:line="360" w:lineRule="auto"/>
        <w:ind w:left="2" w:firstLine="484" w:firstLineChars="202"/>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2</w:t>
      </w:r>
      <w:r>
        <w:rPr>
          <w:rFonts w:hint="eastAsia" w:ascii="Times New Roman" w:hAnsi="Times New Roman" w:cs="Times New Roman"/>
          <w:sz w:val="24"/>
          <w:szCs w:val="24"/>
        </w:rPr>
        <w:t>）乙方应严格遵守该租赁物所在物业管理公司规定，服从该物业管理公司的管理，并按其规定缴交物业管理费、公共维修金及其他应由物业服务企业收取的费用。</w:t>
      </w:r>
    </w:p>
    <w:p>
      <w:pPr>
        <w:spacing w:line="360" w:lineRule="auto"/>
        <w:ind w:left="2" w:firstLine="484" w:firstLineChars="202"/>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3</w:t>
      </w:r>
      <w:r>
        <w:rPr>
          <w:rFonts w:hint="eastAsia" w:ascii="Times New Roman" w:hAnsi="Times New Roman" w:cs="Times New Roman"/>
          <w:sz w:val="24"/>
          <w:szCs w:val="24"/>
        </w:rPr>
        <w:t>）乙方因装修和使用租赁物而产生的全部税费由乙方自行承担，包括但不限于：水费、电费、煤气</w:t>
      </w:r>
      <w:r>
        <w:rPr>
          <w:rFonts w:ascii="Times New Roman" w:hAnsi="Times New Roman" w:cs="Times New Roman"/>
          <w:sz w:val="24"/>
          <w:szCs w:val="24"/>
        </w:rPr>
        <w:t>/</w:t>
      </w:r>
      <w:r>
        <w:rPr>
          <w:rFonts w:hint="eastAsia" w:ascii="Times New Roman" w:hAnsi="Times New Roman" w:cs="Times New Roman"/>
          <w:sz w:val="24"/>
          <w:szCs w:val="24"/>
        </w:rPr>
        <w:t>燃气、通讯</w:t>
      </w:r>
      <w:r>
        <w:rPr>
          <w:rFonts w:ascii="Times New Roman" w:hAnsi="Times New Roman" w:cs="Times New Roman"/>
          <w:sz w:val="24"/>
          <w:szCs w:val="24"/>
        </w:rPr>
        <w:t>/</w:t>
      </w:r>
      <w:r>
        <w:rPr>
          <w:rFonts w:hint="eastAsia" w:ascii="Times New Roman" w:hAnsi="Times New Roman" w:cs="Times New Roman"/>
          <w:sz w:val="24"/>
          <w:szCs w:val="24"/>
        </w:rPr>
        <w:t>网络、有线电视、空调费、公共维修金、垃圾处理费、公摊水电费、热水、停车费（若有）等费用及与乙方经营有关的其他全部税费。</w:t>
      </w:r>
    </w:p>
    <w:p>
      <w:pPr>
        <w:spacing w:line="360" w:lineRule="auto"/>
        <w:ind w:left="2" w:firstLine="484" w:firstLineChars="202"/>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4</w:t>
      </w:r>
      <w:r>
        <w:rPr>
          <w:rFonts w:hint="eastAsia" w:ascii="Times New Roman" w:hAnsi="Times New Roman" w:cs="Times New Roman"/>
          <w:sz w:val="24"/>
          <w:szCs w:val="24"/>
        </w:rPr>
        <w:t>）乙方若要求水、电、空调、通讯等公用事业供应扩容，须事先征得甲方同意，并报有关部门批准后方可实施扩容工程，因此发生的全部费用（包括甲方配合乙方进行管线调整等）及风险由乙方承担。</w:t>
      </w:r>
    </w:p>
    <w:p>
      <w:pPr>
        <w:spacing w:line="360" w:lineRule="auto"/>
        <w:ind w:left="2" w:firstLine="484" w:firstLineChars="202"/>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5</w:t>
      </w:r>
      <w:r>
        <w:rPr>
          <w:rFonts w:hint="eastAsia" w:ascii="Times New Roman" w:hAnsi="Times New Roman" w:cs="Times New Roman"/>
          <w:sz w:val="24"/>
          <w:szCs w:val="24"/>
        </w:rPr>
        <w:t>）甲方因向乙方催付租金或其他费用而引起的所有费用和支出（包括但不仅限于诉讼费/仲裁费、律师费、公证费、调查费、保全费、诉讼保全担保费、差旅费等）以及甲方因行使本合同项下其他任何权利而产生的所有费用和支出，均由乙方承担，甲方有权向乙方追讨该等费用和支出。</w:t>
      </w:r>
    </w:p>
    <w:p>
      <w:pPr>
        <w:spacing w:line="360" w:lineRule="auto"/>
        <w:ind w:left="2" w:firstLine="484" w:firstLineChars="202"/>
        <w:rPr>
          <w:rFonts w:ascii="Times New Roman" w:hAnsi="Times New Roman" w:cs="Times New Roman"/>
          <w:sz w:val="24"/>
          <w:szCs w:val="24"/>
        </w:rPr>
      </w:pPr>
      <w:r>
        <w:rPr>
          <w:rFonts w:hint="eastAsia" w:ascii="Times New Roman" w:hAnsi="Times New Roman" w:cs="Times New Roman"/>
          <w:sz w:val="24"/>
          <w:szCs w:val="24"/>
        </w:rPr>
        <w:t>乙方在本合同项下应承担或支付的除租金以外的其他款项统称为“其他费用”。</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、房屋租赁之税费由双方各自承担。</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第五条</w:t>
      </w:r>
      <w:r>
        <w:rPr>
          <w:rFonts w:ascii="Times New Roman" w:hAnsi="Times New Roman" w:cs="Times New Roman"/>
          <w:sz w:val="24"/>
          <w:szCs w:val="24"/>
        </w:rPr>
        <w:t xml:space="preserve">  </w:t>
      </w:r>
      <w:r>
        <w:rPr>
          <w:rFonts w:hint="eastAsia" w:ascii="Times New Roman" w:hAnsi="Times New Roman" w:cs="Times New Roman"/>
          <w:sz w:val="24"/>
          <w:szCs w:val="24"/>
        </w:rPr>
        <w:t>租金及其他费用的支付</w:t>
      </w:r>
    </w:p>
    <w:p>
      <w:pPr>
        <w:tabs>
          <w:tab w:val="left" w:pos="851"/>
          <w:tab w:val="left" w:pos="993"/>
        </w:tabs>
        <w:spacing w:line="360" w:lineRule="auto"/>
        <w:ind w:firstLine="480" w:firstLineChars="200"/>
        <w:rPr>
          <w:rFonts w:ascii="Times New Roman" w:hAnsi="Times New Roman" w:cs="Times New Roman"/>
          <w:sz w:val="24"/>
          <w:szCs w:val="24"/>
          <w:u w:val="single"/>
        </w:rPr>
      </w:pPr>
      <w:r>
        <w:rPr>
          <w:rFonts w:ascii="Times New Roman" w:hAnsi="Times New Roman" w:cs="Times New Roman"/>
          <w:sz w:val="24"/>
          <w:szCs w:val="24"/>
        </w:rPr>
        <w:t>1</w:t>
      </w:r>
      <w:r>
        <w:rPr>
          <w:rFonts w:hint="eastAsia" w:ascii="Times New Roman" w:hAnsi="Times New Roman" w:cs="Times New Roman"/>
          <w:sz w:val="24"/>
          <w:szCs w:val="24"/>
        </w:rPr>
        <w:t>、租金支付方式：租金采用预付方式并由乙方按期支付，首期租金人民币_________</w:t>
      </w:r>
      <w:r>
        <w:rPr>
          <w:rFonts w:ascii="Times New Roman" w:hAnsi="Times New Roman" w:cs="Times New Roman"/>
          <w:sz w:val="24"/>
          <w:szCs w:val="24"/>
        </w:rPr>
        <w:t>(</w:t>
      </w:r>
      <w:r>
        <w:rPr>
          <w:rFonts w:hint="eastAsia" w:ascii="Times New Roman" w:hAnsi="Times New Roman" w:cs="Times New Roman"/>
          <w:sz w:val="24"/>
          <w:szCs w:val="24"/>
        </w:rPr>
        <w:t>￥</w:t>
      </w:r>
      <w:r>
        <w:rPr>
          <w:rFonts w:ascii="Times New Roman" w:hAnsi="Times New Roman" w:cs="Times New Roman"/>
          <w:sz w:val="24"/>
          <w:szCs w:val="24"/>
        </w:rPr>
        <w:t xml:space="preserve">________) </w:t>
      </w:r>
      <w:r>
        <w:rPr>
          <w:rFonts w:hint="eastAsia" w:ascii="Times New Roman" w:hAnsi="Times New Roman" w:cs="Times New Roman"/>
          <w:sz w:val="24"/>
          <w:szCs w:val="24"/>
        </w:rPr>
        <w:t>（即</w:t>
      </w:r>
      <w:r>
        <w:rPr>
          <w:rFonts w:ascii="Times New Roman" w:hAnsi="Times New Roman" w:cs="Times New Roman"/>
          <w:sz w:val="24"/>
          <w:szCs w:val="24"/>
          <w:u w:val="single"/>
        </w:rPr>
        <w:t xml:space="preserve">    </w:t>
      </w:r>
      <w:r>
        <w:rPr>
          <w:rFonts w:hint="eastAsia" w:ascii="Times New Roman" w:hAnsi="Times New Roman" w:cs="Times New Roman"/>
          <w:sz w:val="24"/>
          <w:szCs w:val="24"/>
        </w:rPr>
        <w:t>年</w:t>
      </w:r>
      <w:r>
        <w:rPr>
          <w:rFonts w:ascii="Times New Roman" w:hAnsi="Times New Roman" w:cs="Times New Roman"/>
          <w:sz w:val="24"/>
          <w:szCs w:val="24"/>
          <w:u w:val="single"/>
        </w:rPr>
        <w:t xml:space="preserve">   </w:t>
      </w:r>
      <w:r>
        <w:rPr>
          <w:rFonts w:hint="eastAsia" w:ascii="Times New Roman" w:hAnsi="Times New Roman" w:cs="Times New Roman"/>
          <w:sz w:val="24"/>
          <w:szCs w:val="24"/>
        </w:rPr>
        <w:t>月</w:t>
      </w:r>
      <w:r>
        <w:rPr>
          <w:rFonts w:ascii="Times New Roman" w:hAnsi="Times New Roman" w:cs="Times New Roman"/>
          <w:sz w:val="24"/>
          <w:szCs w:val="24"/>
          <w:u w:val="single"/>
        </w:rPr>
        <w:t xml:space="preserve">    </w:t>
      </w:r>
      <w:r>
        <w:rPr>
          <w:rFonts w:hint="eastAsia" w:ascii="Times New Roman" w:hAnsi="Times New Roman" w:cs="Times New Roman"/>
          <w:sz w:val="24"/>
          <w:szCs w:val="24"/>
        </w:rPr>
        <w:t>日起至</w:t>
      </w:r>
      <w:r>
        <w:rPr>
          <w:rFonts w:ascii="Times New Roman" w:hAnsi="Times New Roman" w:cs="Times New Roman"/>
          <w:sz w:val="24"/>
          <w:szCs w:val="24"/>
          <w:u w:val="single"/>
        </w:rPr>
        <w:t xml:space="preserve">    </w:t>
      </w:r>
      <w:r>
        <w:rPr>
          <w:rFonts w:hint="eastAsia" w:ascii="Times New Roman" w:hAnsi="Times New Roman" w:cs="Times New Roman"/>
          <w:sz w:val="24"/>
          <w:szCs w:val="24"/>
        </w:rPr>
        <w:t>年</w:t>
      </w:r>
      <w:r>
        <w:rPr>
          <w:rFonts w:ascii="Times New Roman" w:hAnsi="Times New Roman" w:cs="Times New Roman"/>
          <w:sz w:val="24"/>
          <w:szCs w:val="24"/>
          <w:u w:val="single"/>
        </w:rPr>
        <w:t xml:space="preserve">   </w:t>
      </w:r>
      <w:r>
        <w:rPr>
          <w:rFonts w:hint="eastAsia" w:ascii="Times New Roman" w:hAnsi="Times New Roman" w:cs="Times New Roman"/>
          <w:sz w:val="24"/>
          <w:szCs w:val="24"/>
        </w:rPr>
        <w:t>月</w:t>
      </w:r>
      <w:r>
        <w:rPr>
          <w:rFonts w:ascii="Times New Roman" w:hAnsi="Times New Roman" w:cs="Times New Roman"/>
          <w:sz w:val="24"/>
          <w:szCs w:val="24"/>
          <w:u w:val="single"/>
        </w:rPr>
        <w:t xml:space="preserve">    </w:t>
      </w:r>
      <w:r>
        <w:rPr>
          <w:rFonts w:hint="eastAsia" w:ascii="Times New Roman" w:hAnsi="Times New Roman" w:cs="Times New Roman"/>
          <w:sz w:val="24"/>
          <w:szCs w:val="24"/>
        </w:rPr>
        <w:t>日期间的租金）由乙方于本合同签订之日起的</w:t>
      </w:r>
      <w:r>
        <w:rPr>
          <w:rFonts w:ascii="Times New Roman" w:hAnsi="Times New Roman" w:cs="Times New Roman"/>
          <w:sz w:val="24"/>
          <w:szCs w:val="24"/>
        </w:rPr>
        <w:t>3</w:t>
      </w:r>
      <w:r>
        <w:rPr>
          <w:rFonts w:hint="eastAsia" w:ascii="Times New Roman" w:hAnsi="Times New Roman" w:cs="Times New Roman"/>
          <w:sz w:val="24"/>
          <w:szCs w:val="24"/>
        </w:rPr>
        <w:t>日内付清；除首期租金外，其余每期租金应于上期租金结束日</w:t>
      </w:r>
      <w:r>
        <w:rPr>
          <w:rFonts w:ascii="Times New Roman" w:hAnsi="Times New Roman" w:cs="Times New Roman"/>
          <w:sz w:val="24"/>
          <w:szCs w:val="24"/>
        </w:rPr>
        <w:t>7</w:t>
      </w:r>
      <w:r>
        <w:rPr>
          <w:rFonts w:hint="eastAsia" w:ascii="Times New Roman" w:hAnsi="Times New Roman" w:cs="Times New Roman"/>
          <w:sz w:val="24"/>
          <w:szCs w:val="24"/>
        </w:rPr>
        <w:t>日前付清（例如：上期租金结束日为2</w:t>
      </w:r>
      <w:r>
        <w:rPr>
          <w:rFonts w:ascii="Times New Roman" w:hAnsi="Times New Roman" w:cs="Times New Roman"/>
          <w:sz w:val="24"/>
          <w:szCs w:val="24"/>
        </w:rPr>
        <w:t>019</w:t>
      </w:r>
      <w:r>
        <w:rPr>
          <w:rFonts w:hint="eastAsia" w:ascii="Times New Roman" w:hAnsi="Times New Roman" w:cs="Times New Roman"/>
          <w:sz w:val="24"/>
          <w:szCs w:val="24"/>
        </w:rPr>
        <w:t>年1月3</w:t>
      </w:r>
      <w:r>
        <w:rPr>
          <w:rFonts w:ascii="Times New Roman" w:hAnsi="Times New Roman" w:cs="Times New Roman"/>
          <w:sz w:val="24"/>
          <w:szCs w:val="24"/>
        </w:rPr>
        <w:t>0</w:t>
      </w:r>
      <w:r>
        <w:rPr>
          <w:rFonts w:hint="eastAsia" w:ascii="Times New Roman" w:hAnsi="Times New Roman" w:cs="Times New Roman"/>
          <w:sz w:val="24"/>
          <w:szCs w:val="24"/>
        </w:rPr>
        <w:t>日，本期租金应于2</w:t>
      </w:r>
      <w:r>
        <w:rPr>
          <w:rFonts w:ascii="Times New Roman" w:hAnsi="Times New Roman" w:cs="Times New Roman"/>
          <w:sz w:val="24"/>
          <w:szCs w:val="24"/>
        </w:rPr>
        <w:t>019</w:t>
      </w:r>
      <w:r>
        <w:rPr>
          <w:rFonts w:hint="eastAsia" w:ascii="Times New Roman" w:hAnsi="Times New Roman" w:cs="Times New Roman"/>
          <w:sz w:val="24"/>
          <w:szCs w:val="24"/>
        </w:rPr>
        <w:t>年1月2</w:t>
      </w:r>
      <w:r>
        <w:rPr>
          <w:rFonts w:ascii="Times New Roman" w:hAnsi="Times New Roman" w:cs="Times New Roman"/>
          <w:sz w:val="24"/>
          <w:szCs w:val="24"/>
        </w:rPr>
        <w:t>3</w:t>
      </w:r>
      <w:r>
        <w:rPr>
          <w:rFonts w:hint="eastAsia" w:ascii="Times New Roman" w:hAnsi="Times New Roman" w:cs="Times New Roman"/>
          <w:sz w:val="24"/>
          <w:szCs w:val="24"/>
        </w:rPr>
        <w:t>日之前付清）。具体支付安排详见附件一。</w:t>
      </w:r>
    </w:p>
    <w:p>
      <w:pPr>
        <w:tabs>
          <w:tab w:val="left" w:pos="709"/>
        </w:tabs>
        <w:spacing w:line="360" w:lineRule="auto"/>
        <w:ind w:firstLine="480" w:firstLineChars="200"/>
        <w:jc w:val="left"/>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、其他费用的支付方式：采用按月支付方式，乙方应及时支付。本合同另有约定的从其约定。</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、乙方应按本合同约定按期足额将乙方在本合同项下应支付</w:t>
      </w:r>
      <w:r>
        <w:rPr>
          <w:rFonts w:ascii="Times New Roman" w:hAnsi="Times New Roman" w:cs="Times New Roman"/>
          <w:sz w:val="24"/>
          <w:szCs w:val="24"/>
        </w:rPr>
        <w:t>/</w:t>
      </w:r>
      <w:r>
        <w:rPr>
          <w:rFonts w:hint="eastAsia" w:ascii="Times New Roman" w:hAnsi="Times New Roman" w:cs="Times New Roman"/>
          <w:sz w:val="24"/>
          <w:szCs w:val="24"/>
        </w:rPr>
        <w:t>承担的款项（包括但不限于租金、履约保证金、水电及其他费用等）付至甲方指定的以下银行账户，乙方实际支付日期以甲方收到相应全额款项之日为准：</w:t>
      </w:r>
    </w:p>
    <w:p>
      <w:pPr>
        <w:spacing w:before="156" w:beforeLines="50"/>
        <w:ind w:firstLine="480" w:firstLineChars="200"/>
        <w:rPr>
          <w:rFonts w:ascii="Times New Roman" w:hAnsi="Times New Roman" w:cs="Times New Roman"/>
          <w:sz w:val="24"/>
          <w:szCs w:val="24"/>
        </w:rPr>
      </w:pPr>
      <w:r>
        <w:rPr>
          <w:rFonts w:hint="eastAsia" w:ascii="Times New Roman" w:hAnsi="Times New Roman" w:cs="Times New Roman"/>
          <w:sz w:val="24"/>
          <w:szCs w:val="24"/>
        </w:rPr>
        <w:t xml:space="preserve">账户名称：_______________________ </w:t>
      </w:r>
    </w:p>
    <w:p>
      <w:pPr>
        <w:spacing w:before="156" w:beforeLines="50"/>
        <w:ind w:firstLine="480" w:firstLineChars="200"/>
        <w:rPr>
          <w:rFonts w:ascii="Times New Roman" w:hAnsi="Times New Roman" w:cs="Times New Roman"/>
          <w:sz w:val="24"/>
          <w:szCs w:val="24"/>
        </w:rPr>
      </w:pPr>
      <w:r>
        <w:rPr>
          <w:rFonts w:hint="eastAsia" w:ascii="Times New Roman" w:hAnsi="Times New Roman" w:cs="Times New Roman"/>
          <w:sz w:val="24"/>
          <w:szCs w:val="24"/>
        </w:rPr>
        <w:t xml:space="preserve">开户行：_________________________ </w:t>
      </w:r>
    </w:p>
    <w:p>
      <w:pPr>
        <w:spacing w:before="156" w:beforeLines="50"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银行账号：_______________________</w:t>
      </w:r>
    </w:p>
    <w:p>
      <w:pPr>
        <w:spacing w:line="360" w:lineRule="auto"/>
        <w:ind w:firstLine="484" w:firstLineChars="202"/>
        <w:rPr>
          <w:rFonts w:ascii="Times New Roman" w:hAnsi="Times New Roman" w:cs="Times New Roman"/>
          <w:sz w:val="24"/>
          <w:szCs w:val="24"/>
        </w:rPr>
      </w:pPr>
      <w:r>
        <w:rPr>
          <w:rFonts w:hint="eastAsia" w:ascii="Times New Roman" w:hAnsi="Times New Roman" w:cs="Times New Roman"/>
          <w:sz w:val="24"/>
          <w:szCs w:val="24"/>
        </w:rPr>
        <w:t>与乙方按照本合同约定向甲方支付任何款项有关的成本费用（如银行手续费等）概由乙方自行承担。甲方在本合同履行期内变更上述指定收款账户的，应书面通知乙方。</w:t>
      </w:r>
    </w:p>
    <w:p>
      <w:pPr>
        <w:spacing w:line="360" w:lineRule="auto"/>
        <w:ind w:firstLine="484" w:firstLineChars="202"/>
        <w:rPr>
          <w:rFonts w:ascii="Times New Roman" w:hAnsi="Times New Roman" w:cs="Times New Roman"/>
          <w:sz w:val="24"/>
          <w:szCs w:val="24"/>
        </w:rPr>
      </w:pPr>
      <w:r>
        <w:rPr>
          <w:rFonts w:ascii="Times New Roman" w:hAnsi="Times New Roman" w:cs="Times New Roman"/>
          <w:sz w:val="24"/>
          <w:szCs w:val="24"/>
        </w:rPr>
        <w:t>4</w:t>
      </w:r>
      <w:r>
        <w:rPr>
          <w:rFonts w:hint="eastAsia" w:ascii="Times New Roman" w:hAnsi="Times New Roman" w:cs="Times New Roman"/>
          <w:sz w:val="24"/>
          <w:szCs w:val="24"/>
        </w:rPr>
        <w:t>、如乙方未按期足额支付任何款项（包括但不限于租金、履约保证金和/或其他任何应由乙方支付的款项），自逾期之日起，除乙方仍应立即支付相关款项之外，甲方可按乙方逾期天数按日按应付未付款项金额的万分之七向乙方追讨违约金（前述违约金分别单独计算并可累加）。</w:t>
      </w:r>
    </w:p>
    <w:p>
      <w:pPr>
        <w:spacing w:line="360" w:lineRule="auto"/>
        <w:ind w:firstLine="484" w:firstLineChars="202"/>
        <w:rPr>
          <w:rFonts w:ascii="Times New Roman" w:hAnsi="Times New Roman" w:cs="Times New Roman"/>
          <w:sz w:val="24"/>
          <w:szCs w:val="24"/>
        </w:rPr>
      </w:pPr>
      <w:r>
        <w:rPr>
          <w:rFonts w:ascii="Times New Roman" w:hAnsi="Times New Roman" w:cs="Times New Roman"/>
          <w:sz w:val="24"/>
          <w:szCs w:val="24"/>
        </w:rPr>
        <w:t>5</w:t>
      </w:r>
      <w:r>
        <w:rPr>
          <w:rFonts w:hint="eastAsia" w:ascii="Times New Roman" w:hAnsi="Times New Roman" w:cs="Times New Roman"/>
          <w:sz w:val="24"/>
          <w:szCs w:val="24"/>
        </w:rPr>
        <w:t>、本合同项下应由乙方承担及自行向第三方交纳的费用，如因乙方逾期支付或不足额支付等情形导致第三方要求甲方偿付的，甲方偿付后有权向乙方全额追偿已偿付的款项及其资金占用费（按甲方代垫天数按日按甲方代垫款项金额的万分之七计算），如因此给甲方造成损失的，乙方还应承担赔偿责任。</w:t>
      </w:r>
    </w:p>
    <w:p>
      <w:pPr>
        <w:spacing w:line="360" w:lineRule="auto"/>
        <w:ind w:firstLine="484" w:firstLineChars="202"/>
        <w:rPr>
          <w:rFonts w:ascii="Times New Roman" w:hAnsi="Times New Roman" w:cs="Times New Roman"/>
          <w:sz w:val="24"/>
          <w:szCs w:val="24"/>
        </w:rPr>
      </w:pPr>
      <w:r>
        <w:rPr>
          <w:rFonts w:ascii="Times New Roman" w:hAnsi="Times New Roman" w:cs="Times New Roman"/>
          <w:sz w:val="24"/>
          <w:szCs w:val="24"/>
        </w:rPr>
        <w:t>6</w:t>
      </w:r>
      <w:r>
        <w:rPr>
          <w:rFonts w:hint="eastAsia" w:ascii="Times New Roman" w:hAnsi="Times New Roman" w:cs="Times New Roman"/>
          <w:sz w:val="24"/>
          <w:szCs w:val="24"/>
        </w:rPr>
        <w:t>、乙方在本合同项下拖欠任何款项（包括但不限于租金、履约保证金、水电及其他费用等）达</w:t>
      </w:r>
      <w:r>
        <w:rPr>
          <w:rFonts w:ascii="Times New Roman" w:hAnsi="Times New Roman" w:cs="Times New Roman"/>
          <w:sz w:val="24"/>
          <w:szCs w:val="24"/>
        </w:rPr>
        <w:t>7</w:t>
      </w:r>
      <w:r>
        <w:rPr>
          <w:rFonts w:hint="eastAsia" w:ascii="Times New Roman" w:hAnsi="Times New Roman" w:cs="Times New Roman"/>
          <w:sz w:val="24"/>
          <w:szCs w:val="24"/>
        </w:rPr>
        <w:t>天（含）以上，或乙方在本合同项下累计拖欠款项金额达到0</w:t>
      </w:r>
      <w:r>
        <w:rPr>
          <w:rFonts w:ascii="Times New Roman" w:hAnsi="Times New Roman" w:cs="Times New Roman"/>
          <w:sz w:val="24"/>
          <w:szCs w:val="24"/>
        </w:rPr>
        <w:t>.5</w:t>
      </w:r>
      <w:r>
        <w:rPr>
          <w:rFonts w:hint="eastAsia" w:ascii="Times New Roman" w:hAnsi="Times New Roman" w:cs="Times New Roman"/>
          <w:sz w:val="24"/>
          <w:szCs w:val="24"/>
        </w:rPr>
        <w:t>个月租金（指届时适用的月租金标准）（含）以上的，甲方有权在事先通知乙方后暂停租赁房屋的水、电、电话、煤气、空调等公共设施的供应和物业管理服务，直至拖欠款项及其违约金全部清偿为止，因此造成任何损失均由乙方自行承担。</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第六条</w:t>
      </w:r>
      <w:r>
        <w:rPr>
          <w:rFonts w:ascii="Times New Roman" w:hAnsi="Times New Roman" w:cs="Times New Roman"/>
          <w:sz w:val="24"/>
          <w:szCs w:val="24"/>
        </w:rPr>
        <w:t xml:space="preserve">  </w:t>
      </w:r>
      <w:r>
        <w:rPr>
          <w:rFonts w:hint="eastAsia" w:ascii="Times New Roman" w:hAnsi="Times New Roman" w:cs="Times New Roman"/>
          <w:sz w:val="24"/>
          <w:szCs w:val="24"/>
        </w:rPr>
        <w:t>履约保证金</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、乙方应在本合同签订之日起</w:t>
      </w:r>
      <w:r>
        <w:rPr>
          <w:rFonts w:ascii="Times New Roman" w:hAnsi="Times New Roman" w:cs="Times New Roman"/>
          <w:sz w:val="24"/>
          <w:szCs w:val="24"/>
        </w:rPr>
        <w:t>3</w:t>
      </w:r>
      <w:r>
        <w:rPr>
          <w:rFonts w:hint="eastAsia" w:ascii="Times New Roman" w:hAnsi="Times New Roman" w:cs="Times New Roman"/>
          <w:sz w:val="24"/>
          <w:szCs w:val="24"/>
        </w:rPr>
        <w:t>日内向甲方交付相当于最后一个计租年度三个月租金的履约保证金人民币</w:t>
      </w:r>
      <w:r>
        <w:rPr>
          <w:rFonts w:ascii="Times New Roman" w:hAnsi="Times New Roman" w:cs="Times New Roman"/>
          <w:sz w:val="24"/>
          <w:szCs w:val="24"/>
          <w:u w:val="single"/>
        </w:rPr>
        <w:t xml:space="preserve">      </w:t>
      </w:r>
      <w:r>
        <w:rPr>
          <w:rFonts w:hint="eastAsia" w:ascii="Times New Roman" w:hAnsi="Times New Roman" w:cs="Times New Roman"/>
          <w:sz w:val="24"/>
          <w:szCs w:val="24"/>
        </w:rPr>
        <w:t>（￥</w:t>
      </w:r>
      <w:r>
        <w:rPr>
          <w:rFonts w:ascii="Times New Roman" w:hAnsi="Times New Roman" w:cs="Times New Roman"/>
          <w:sz w:val="24"/>
          <w:szCs w:val="24"/>
          <w:u w:val="single"/>
        </w:rPr>
        <w:t xml:space="preserve">     </w:t>
      </w:r>
      <w:r>
        <w:rPr>
          <w:rFonts w:hint="eastAsia" w:ascii="Times New Roman" w:hAnsi="Times New Roman" w:cs="Times New Roman"/>
          <w:sz w:val="24"/>
          <w:szCs w:val="24"/>
        </w:rPr>
        <w:t>），作为全面履行本合同的担保。</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、租赁期内，甲方有权自履约保证金中扣减、抵销乙方应付而未付的任何款项（包括但不限于租金、违约金和</w:t>
      </w:r>
      <w:r>
        <w:rPr>
          <w:rFonts w:ascii="Times New Roman" w:hAnsi="Times New Roman" w:cs="Times New Roman"/>
          <w:sz w:val="24"/>
          <w:szCs w:val="24"/>
        </w:rPr>
        <w:t>/</w:t>
      </w:r>
      <w:r>
        <w:rPr>
          <w:rFonts w:hint="eastAsia" w:ascii="Times New Roman" w:hAnsi="Times New Roman" w:cs="Times New Roman"/>
          <w:sz w:val="24"/>
          <w:szCs w:val="24"/>
        </w:rPr>
        <w:t>或赔偿金及其他费用、甲方代垫费用等），且不影响甲方对乙方该等行为可行使的任何其他权利或补救方法。甲方自履约保证金中扣除前述任何款项的，乙方应在甲方通知之日起</w:t>
      </w:r>
      <w:r>
        <w:rPr>
          <w:rFonts w:ascii="Times New Roman" w:hAnsi="Times New Roman" w:cs="Times New Roman"/>
          <w:sz w:val="24"/>
          <w:szCs w:val="24"/>
        </w:rPr>
        <w:t>10</w:t>
      </w:r>
      <w:r>
        <w:rPr>
          <w:rFonts w:hint="eastAsia" w:ascii="Times New Roman" w:hAnsi="Times New Roman" w:cs="Times New Roman"/>
          <w:sz w:val="24"/>
          <w:szCs w:val="24"/>
        </w:rPr>
        <w:t>日内补足被扣除或抵销的履约保证金；否则，甲方有权解除合同、收回租赁物，剩余履约保证金由甲方没收并直接抵作乙方应承担的违约金的一部分。乙方不得主动或要求以履约保证金抵偿租金及</w:t>
      </w:r>
      <w:r>
        <w:rPr>
          <w:rFonts w:ascii="Times New Roman" w:hAnsi="Times New Roman" w:cs="Times New Roman"/>
          <w:sz w:val="24"/>
          <w:szCs w:val="24"/>
        </w:rPr>
        <w:t>/</w:t>
      </w:r>
      <w:r>
        <w:rPr>
          <w:rFonts w:hint="eastAsia" w:ascii="Times New Roman" w:hAnsi="Times New Roman" w:cs="Times New Roman"/>
          <w:sz w:val="24"/>
          <w:szCs w:val="24"/>
        </w:rPr>
        <w:t>或其他任何应由乙方承担或支付的款项；即使甲方以履约保证金抵扣或冲抵任何款项，也不减免乙方应承担的迟延支付违约责任。</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、履约保证金在任何情况下均不计利息。在以下条件同时满足时，应由乙方、乙方法定代表人或其授权的代理人至甲方处办理退还履约保证金手续；甲方应在审核相关手续、文件等无误后的</w:t>
      </w:r>
      <w:r>
        <w:rPr>
          <w:rFonts w:ascii="Times New Roman" w:hAnsi="Times New Roman" w:cs="Times New Roman"/>
          <w:sz w:val="24"/>
          <w:szCs w:val="24"/>
        </w:rPr>
        <w:t>10</w:t>
      </w:r>
      <w:r>
        <w:rPr>
          <w:rFonts w:hint="eastAsia" w:ascii="Times New Roman" w:hAnsi="Times New Roman" w:cs="Times New Roman"/>
          <w:sz w:val="24"/>
          <w:szCs w:val="24"/>
        </w:rPr>
        <w:t>个工作日内将履约保证金扣除乙方应付而未付款项后的余额（若有）返还给乙方：</w:t>
      </w:r>
    </w:p>
    <w:p>
      <w:pPr>
        <w:spacing w:line="360" w:lineRule="auto"/>
        <w:ind w:firstLine="441" w:firstLineChars="184"/>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1</w:t>
      </w:r>
      <w:r>
        <w:rPr>
          <w:rFonts w:hint="eastAsia" w:ascii="Times New Roman" w:hAnsi="Times New Roman" w:cs="Times New Roman"/>
          <w:sz w:val="24"/>
          <w:szCs w:val="24"/>
        </w:rPr>
        <w:t>）租赁期限届满，或本合同虽提前解除</w:t>
      </w:r>
      <w:r>
        <w:rPr>
          <w:rFonts w:ascii="Times New Roman" w:hAnsi="Times New Roman" w:cs="Times New Roman"/>
          <w:sz w:val="24"/>
          <w:szCs w:val="24"/>
        </w:rPr>
        <w:t>/</w:t>
      </w:r>
      <w:r>
        <w:rPr>
          <w:rFonts w:hint="eastAsia" w:ascii="Times New Roman" w:hAnsi="Times New Roman" w:cs="Times New Roman"/>
          <w:sz w:val="24"/>
          <w:szCs w:val="24"/>
        </w:rPr>
        <w:t>终止但乙方已全面履行本合同项下各项义务；</w:t>
      </w:r>
    </w:p>
    <w:p>
      <w:pPr>
        <w:spacing w:line="360" w:lineRule="auto"/>
        <w:ind w:firstLine="424" w:firstLineChars="177"/>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2</w:t>
      </w:r>
      <w:r>
        <w:rPr>
          <w:rFonts w:hint="eastAsia" w:ascii="Times New Roman" w:hAnsi="Times New Roman" w:cs="Times New Roman"/>
          <w:sz w:val="24"/>
          <w:szCs w:val="24"/>
        </w:rPr>
        <w:t>）乙方已将符合约定的租赁物完整交还给甲方，交还时租赁物应完好整洁，门窗、配套水</w:t>
      </w:r>
      <w:r>
        <w:rPr>
          <w:rFonts w:ascii="Times New Roman" w:hAnsi="Times New Roman" w:cs="Times New Roman"/>
          <w:sz w:val="24"/>
          <w:szCs w:val="24"/>
        </w:rPr>
        <w:t>/</w:t>
      </w:r>
      <w:r>
        <w:rPr>
          <w:rFonts w:hint="eastAsia" w:ascii="Times New Roman" w:hAnsi="Times New Roman" w:cs="Times New Roman"/>
          <w:sz w:val="24"/>
          <w:szCs w:val="24"/>
        </w:rPr>
        <w:t>电等管道、附属设备设施（如消防设施、空调设施等）、电线、开关等均完好、可正常使用；</w:t>
      </w:r>
    </w:p>
    <w:p>
      <w:pPr>
        <w:spacing w:line="360" w:lineRule="auto"/>
        <w:ind w:firstLine="424" w:firstLineChars="177"/>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3</w:t>
      </w:r>
      <w:r>
        <w:rPr>
          <w:rFonts w:hint="eastAsia" w:ascii="Times New Roman" w:hAnsi="Times New Roman" w:cs="Times New Roman"/>
          <w:sz w:val="24"/>
          <w:szCs w:val="24"/>
        </w:rPr>
        <w:t>）甲乙双方已办妥与租赁物交还有关的各项手续的证明；</w:t>
      </w:r>
    </w:p>
    <w:p>
      <w:pPr>
        <w:spacing w:line="360" w:lineRule="auto"/>
        <w:ind w:firstLine="424" w:firstLineChars="177"/>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4</w:t>
      </w:r>
      <w:r>
        <w:rPr>
          <w:rFonts w:hint="eastAsia" w:ascii="Times New Roman" w:hAnsi="Times New Roman" w:cs="Times New Roman"/>
          <w:sz w:val="24"/>
          <w:szCs w:val="24"/>
        </w:rPr>
        <w:t>）乙方已付清本合同项下的租金和应由乙方承担或支付的其他任何款项（包括但不限于水电费及其他费用、超期使用费等），乙方并应提供已足额结清相关款项的凭证；</w:t>
      </w:r>
    </w:p>
    <w:p>
      <w:pPr>
        <w:spacing w:line="360" w:lineRule="auto"/>
        <w:ind w:firstLine="424" w:firstLineChars="177"/>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5</w:t>
      </w:r>
      <w:r>
        <w:rPr>
          <w:rFonts w:hint="eastAsia" w:ascii="Times New Roman" w:hAnsi="Times New Roman" w:cs="Times New Roman"/>
          <w:sz w:val="24"/>
          <w:szCs w:val="24"/>
        </w:rPr>
        <w:t>）乙方已交回履约保证金收据原件；</w:t>
      </w:r>
    </w:p>
    <w:p>
      <w:pPr>
        <w:spacing w:line="360" w:lineRule="auto"/>
        <w:ind w:firstLine="424" w:firstLineChars="177"/>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6</w:t>
      </w:r>
      <w:r>
        <w:rPr>
          <w:rFonts w:hint="eastAsia" w:ascii="Times New Roman" w:hAnsi="Times New Roman" w:cs="Times New Roman"/>
          <w:sz w:val="24"/>
          <w:szCs w:val="24"/>
        </w:rPr>
        <w:t>）已变更或注销乙方以租赁物所在地址为登记/备案地址的全部证照（包括但不限于营业执照、各类许可证照等），并提供相关证明文件。</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第七条</w:t>
      </w:r>
      <w:r>
        <w:rPr>
          <w:rFonts w:ascii="Times New Roman" w:hAnsi="Times New Roman" w:cs="Times New Roman"/>
          <w:sz w:val="24"/>
          <w:szCs w:val="24"/>
        </w:rPr>
        <w:t xml:space="preserve">  </w:t>
      </w:r>
      <w:r>
        <w:rPr>
          <w:rFonts w:hint="eastAsia" w:ascii="Times New Roman" w:hAnsi="Times New Roman" w:cs="Times New Roman"/>
          <w:sz w:val="24"/>
          <w:szCs w:val="24"/>
        </w:rPr>
        <w:t>房屋的交付</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甲乙双方应在计租起始日前办理租赁物的交接手续。交接时乙方应对房屋质量状况、附属设施、设备进行验收，对该租赁房屋的交付现状进行确认，并签署交接单；签署交接单即视为甲方已依约履行租赁物交付义务。如乙方未在前述日期到场与甲方办理租赁物交接手续，或乙方虽至现场但无正当理由未签署交接单的，均视为乙方对租赁物（含附属设施设备等）无任何异议且视为甲方已向乙方交付符合约定的租赁物。双方同意，不影响租赁物使用的轻微瑕疵不得成为乙方拒绝签署交接单的理由。</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第八条</w:t>
      </w:r>
      <w:r>
        <w:rPr>
          <w:rFonts w:ascii="Times New Roman" w:hAnsi="Times New Roman" w:cs="Times New Roman"/>
          <w:sz w:val="24"/>
          <w:szCs w:val="24"/>
        </w:rPr>
        <w:t xml:space="preserve">  </w:t>
      </w:r>
      <w:r>
        <w:rPr>
          <w:rFonts w:hint="eastAsia" w:ascii="Times New Roman" w:hAnsi="Times New Roman" w:cs="Times New Roman"/>
          <w:sz w:val="24"/>
          <w:szCs w:val="24"/>
        </w:rPr>
        <w:t>房屋的装修或改造</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、乙方可以根据其使用需要，对租赁房屋进行装修或改造，但其装修</w:t>
      </w:r>
      <w:r>
        <w:rPr>
          <w:rFonts w:ascii="Times New Roman" w:hAnsi="Times New Roman" w:cs="Times New Roman"/>
          <w:sz w:val="24"/>
          <w:szCs w:val="24"/>
        </w:rPr>
        <w:t>/</w:t>
      </w:r>
      <w:r>
        <w:rPr>
          <w:rFonts w:hint="eastAsia" w:ascii="Times New Roman" w:hAnsi="Times New Roman" w:cs="Times New Roman"/>
          <w:sz w:val="24"/>
          <w:szCs w:val="24"/>
        </w:rPr>
        <w:t>改造方案应事先以书面方式征得甲方及物业管理公司书面同意并向相关主管部门（如消防、环保、卫生等）申请取得相关批文批件后方可施工，且在取得所有必要的相关主管部门规定的验收合格证书（包括但不限于消防合格证书）后方可正式投入使用。装修</w:t>
      </w:r>
      <w:r>
        <w:rPr>
          <w:rFonts w:ascii="Times New Roman" w:hAnsi="Times New Roman" w:cs="Times New Roman"/>
          <w:sz w:val="24"/>
          <w:szCs w:val="24"/>
        </w:rPr>
        <w:t>/</w:t>
      </w:r>
      <w:r>
        <w:rPr>
          <w:rFonts w:hint="eastAsia" w:ascii="Times New Roman" w:hAnsi="Times New Roman" w:cs="Times New Roman"/>
          <w:sz w:val="24"/>
          <w:szCs w:val="24"/>
        </w:rPr>
        <w:t>改造不能破坏租赁物及</w:t>
      </w:r>
      <w:r>
        <w:rPr>
          <w:rFonts w:ascii="Times New Roman" w:hAnsi="Times New Roman" w:cs="Times New Roman"/>
          <w:sz w:val="24"/>
          <w:szCs w:val="24"/>
        </w:rPr>
        <w:t>/</w:t>
      </w:r>
      <w:r>
        <w:rPr>
          <w:rFonts w:hint="eastAsia" w:ascii="Times New Roman" w:hAnsi="Times New Roman" w:cs="Times New Roman"/>
          <w:sz w:val="24"/>
          <w:szCs w:val="24"/>
        </w:rPr>
        <w:t>或租赁物所在建筑物的整体外观、主体结构，不得搭建构筑物，否则甲方均有权解除合同并没收履约保证金。装修</w:t>
      </w:r>
      <w:r>
        <w:rPr>
          <w:rFonts w:ascii="Times New Roman" w:hAnsi="Times New Roman" w:cs="Times New Roman"/>
          <w:sz w:val="24"/>
          <w:szCs w:val="24"/>
        </w:rPr>
        <w:t>/</w:t>
      </w:r>
      <w:r>
        <w:rPr>
          <w:rFonts w:hint="eastAsia" w:ascii="Times New Roman" w:hAnsi="Times New Roman" w:cs="Times New Roman"/>
          <w:sz w:val="24"/>
          <w:szCs w:val="24"/>
        </w:rPr>
        <w:t>改造费用、装修</w:t>
      </w:r>
      <w:r>
        <w:rPr>
          <w:rFonts w:ascii="Times New Roman" w:hAnsi="Times New Roman" w:cs="Times New Roman"/>
          <w:sz w:val="24"/>
          <w:szCs w:val="24"/>
        </w:rPr>
        <w:t>/</w:t>
      </w:r>
      <w:r>
        <w:rPr>
          <w:rFonts w:hint="eastAsia" w:ascii="Times New Roman" w:hAnsi="Times New Roman" w:cs="Times New Roman"/>
          <w:sz w:val="24"/>
          <w:szCs w:val="24"/>
        </w:rPr>
        <w:t>改造报备手续及装修管理费、垃圾清运费等与乙方装修</w:t>
      </w:r>
      <w:r>
        <w:rPr>
          <w:rFonts w:ascii="Times New Roman" w:hAnsi="Times New Roman" w:cs="Times New Roman"/>
          <w:sz w:val="24"/>
          <w:szCs w:val="24"/>
        </w:rPr>
        <w:t>/</w:t>
      </w:r>
      <w:r>
        <w:rPr>
          <w:rFonts w:hint="eastAsia" w:ascii="Times New Roman" w:hAnsi="Times New Roman" w:cs="Times New Roman"/>
          <w:sz w:val="24"/>
          <w:szCs w:val="24"/>
        </w:rPr>
        <w:t>改造有关的手续及费用等概由乙方自行负责及承担。</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、因乙方违法、违约装修</w:t>
      </w:r>
      <w:r>
        <w:rPr>
          <w:rFonts w:ascii="Times New Roman" w:hAnsi="Times New Roman" w:cs="Times New Roman"/>
          <w:sz w:val="24"/>
          <w:szCs w:val="24"/>
        </w:rPr>
        <w:t>/</w:t>
      </w:r>
      <w:r>
        <w:rPr>
          <w:rFonts w:hint="eastAsia" w:ascii="Times New Roman" w:hAnsi="Times New Roman" w:cs="Times New Roman"/>
          <w:sz w:val="24"/>
          <w:szCs w:val="24"/>
        </w:rPr>
        <w:t>改造，或租赁期限届满或本合同解除</w:t>
      </w:r>
      <w:r>
        <w:rPr>
          <w:rFonts w:ascii="Times New Roman" w:hAnsi="Times New Roman" w:cs="Times New Roman"/>
          <w:sz w:val="24"/>
          <w:szCs w:val="24"/>
        </w:rPr>
        <w:t>/</w:t>
      </w:r>
      <w:r>
        <w:rPr>
          <w:rFonts w:hint="eastAsia" w:ascii="Times New Roman" w:hAnsi="Times New Roman" w:cs="Times New Roman"/>
          <w:sz w:val="24"/>
          <w:szCs w:val="24"/>
        </w:rPr>
        <w:t>终止后，甲方为恢复租赁物原状所支出的费用概由乙方承担。</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、如乙方违反装修</w:t>
      </w:r>
      <w:r>
        <w:rPr>
          <w:rFonts w:ascii="Times New Roman" w:hAnsi="Times New Roman" w:cs="Times New Roman"/>
          <w:sz w:val="24"/>
          <w:szCs w:val="24"/>
        </w:rPr>
        <w:t>/</w:t>
      </w:r>
      <w:r>
        <w:rPr>
          <w:rFonts w:hint="eastAsia" w:ascii="Times New Roman" w:hAnsi="Times New Roman" w:cs="Times New Roman"/>
          <w:sz w:val="24"/>
          <w:szCs w:val="24"/>
        </w:rPr>
        <w:t>改造管理规定或违反经甲方认可的装修</w:t>
      </w:r>
      <w:r>
        <w:rPr>
          <w:rFonts w:ascii="Times New Roman" w:hAnsi="Times New Roman" w:cs="Times New Roman"/>
          <w:sz w:val="24"/>
          <w:szCs w:val="24"/>
        </w:rPr>
        <w:t>/</w:t>
      </w:r>
      <w:r>
        <w:rPr>
          <w:rFonts w:hint="eastAsia" w:ascii="Times New Roman" w:hAnsi="Times New Roman" w:cs="Times New Roman"/>
          <w:sz w:val="24"/>
          <w:szCs w:val="24"/>
        </w:rPr>
        <w:t>改造设计文件进行装修</w:t>
      </w:r>
      <w:r>
        <w:rPr>
          <w:rFonts w:ascii="Times New Roman" w:hAnsi="Times New Roman" w:cs="Times New Roman"/>
          <w:sz w:val="24"/>
          <w:szCs w:val="24"/>
        </w:rPr>
        <w:t>/</w:t>
      </w:r>
      <w:r>
        <w:rPr>
          <w:rFonts w:hint="eastAsia" w:ascii="Times New Roman" w:hAnsi="Times New Roman" w:cs="Times New Roman"/>
          <w:sz w:val="24"/>
          <w:szCs w:val="24"/>
        </w:rPr>
        <w:t>改造的，甲方有权制止。乙方未征得甲方书面同意或者超出甲方书面同意的范围和要求装修</w:t>
      </w:r>
      <w:r>
        <w:rPr>
          <w:rFonts w:ascii="Times New Roman" w:hAnsi="Times New Roman" w:cs="Times New Roman"/>
          <w:sz w:val="24"/>
          <w:szCs w:val="24"/>
        </w:rPr>
        <w:t>/</w:t>
      </w:r>
      <w:r>
        <w:rPr>
          <w:rFonts w:hint="eastAsia" w:ascii="Times New Roman" w:hAnsi="Times New Roman" w:cs="Times New Roman"/>
          <w:sz w:val="24"/>
          <w:szCs w:val="24"/>
        </w:rPr>
        <w:t>改造租赁房屋、增设附属设施、设备的，或擅自改变租赁房屋外部现有装修色彩和形状，或擅自破坏、拆除甲方交付时已有的通讯、电气接口等设备设施及接口等，或擅自破坏绿地等小区公用区域或其他公用设备设施等，甲方有权要求乙方停止并立即恢复房屋原状，如因此造成租赁物及</w:t>
      </w:r>
      <w:r>
        <w:rPr>
          <w:rFonts w:ascii="Times New Roman" w:hAnsi="Times New Roman" w:cs="Times New Roman"/>
          <w:sz w:val="24"/>
          <w:szCs w:val="24"/>
        </w:rPr>
        <w:t>/</w:t>
      </w:r>
      <w:r>
        <w:rPr>
          <w:rFonts w:hint="eastAsia" w:ascii="Times New Roman" w:hAnsi="Times New Roman" w:cs="Times New Roman"/>
          <w:sz w:val="24"/>
          <w:szCs w:val="24"/>
        </w:rPr>
        <w:t>或附属设施、设备损失的，乙方还应向甲方承担赔偿责任。因乙方对租赁房屋进行装修</w:t>
      </w:r>
      <w:r>
        <w:rPr>
          <w:rFonts w:ascii="Times New Roman" w:hAnsi="Times New Roman" w:cs="Times New Roman"/>
          <w:sz w:val="24"/>
          <w:szCs w:val="24"/>
        </w:rPr>
        <w:t>/</w:t>
      </w:r>
      <w:r>
        <w:rPr>
          <w:rFonts w:hint="eastAsia" w:ascii="Times New Roman" w:hAnsi="Times New Roman" w:cs="Times New Roman"/>
          <w:sz w:val="24"/>
          <w:szCs w:val="24"/>
        </w:rPr>
        <w:t>改造或使用租赁房屋而给甲方、甲方人员或第三人造成财产损失或人身伤害的，概由乙方承担全部法律责任和赔偿责任。</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4</w:t>
      </w:r>
      <w:r>
        <w:rPr>
          <w:rFonts w:hint="eastAsia" w:ascii="Times New Roman" w:hAnsi="Times New Roman" w:cs="Times New Roman"/>
          <w:sz w:val="24"/>
          <w:szCs w:val="24"/>
        </w:rPr>
        <w:t>、乙方应对经过其装修</w:t>
      </w:r>
      <w:r>
        <w:rPr>
          <w:rFonts w:ascii="Times New Roman" w:hAnsi="Times New Roman" w:cs="Times New Roman"/>
          <w:sz w:val="24"/>
          <w:szCs w:val="24"/>
        </w:rPr>
        <w:t>/</w:t>
      </w:r>
      <w:r>
        <w:rPr>
          <w:rFonts w:hint="eastAsia" w:ascii="Times New Roman" w:hAnsi="Times New Roman" w:cs="Times New Roman"/>
          <w:sz w:val="24"/>
          <w:szCs w:val="24"/>
        </w:rPr>
        <w:t>改造而添加的设施、设备的安全性、合法合规性负责并承担维护维修责任。因上述设施、设备等的故障、损坏等造成租赁房屋及</w:t>
      </w:r>
      <w:r>
        <w:rPr>
          <w:rFonts w:ascii="Times New Roman" w:hAnsi="Times New Roman" w:cs="Times New Roman"/>
          <w:sz w:val="24"/>
          <w:szCs w:val="24"/>
        </w:rPr>
        <w:t>/</w:t>
      </w:r>
      <w:r>
        <w:rPr>
          <w:rFonts w:hint="eastAsia" w:ascii="Times New Roman" w:hAnsi="Times New Roman" w:cs="Times New Roman"/>
          <w:sz w:val="24"/>
          <w:szCs w:val="24"/>
        </w:rPr>
        <w:t>或附属设备设施损坏，或给甲方、甲方人员或第三人造成财产损失或人身伤害的，概由乙方承担全部法律责任和赔偿责任。</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5</w:t>
      </w:r>
      <w:r>
        <w:rPr>
          <w:rFonts w:hint="eastAsia" w:ascii="Times New Roman" w:hAnsi="Times New Roman" w:cs="Times New Roman"/>
          <w:sz w:val="24"/>
          <w:szCs w:val="24"/>
        </w:rPr>
        <w:t>、甲方有权就乙方对租赁房屋的装修</w:t>
      </w:r>
      <w:r>
        <w:rPr>
          <w:rFonts w:ascii="Times New Roman" w:hAnsi="Times New Roman" w:cs="Times New Roman"/>
          <w:sz w:val="24"/>
          <w:szCs w:val="24"/>
        </w:rPr>
        <w:t>/</w:t>
      </w:r>
      <w:r>
        <w:rPr>
          <w:rFonts w:hint="eastAsia" w:ascii="Times New Roman" w:hAnsi="Times New Roman" w:cs="Times New Roman"/>
          <w:sz w:val="24"/>
          <w:szCs w:val="24"/>
        </w:rPr>
        <w:t>改造、安装设备等行为进行规范、管理，包括对乙方施工人员的进出、材料运输、施工时间、施工安全等事宜进行合理管理，以保障小区正常的生活及人员安全。</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6</w:t>
      </w:r>
      <w:r>
        <w:rPr>
          <w:rFonts w:hint="eastAsia" w:ascii="Times New Roman" w:hAnsi="Times New Roman" w:cs="Times New Roman"/>
          <w:sz w:val="24"/>
          <w:szCs w:val="24"/>
        </w:rPr>
        <w:t>、乙方应保证其装修</w:t>
      </w:r>
      <w:r>
        <w:rPr>
          <w:rFonts w:ascii="Times New Roman" w:hAnsi="Times New Roman" w:cs="Times New Roman"/>
          <w:sz w:val="24"/>
          <w:szCs w:val="24"/>
        </w:rPr>
        <w:t>/</w:t>
      </w:r>
      <w:r>
        <w:rPr>
          <w:rFonts w:hint="eastAsia" w:ascii="Times New Roman" w:hAnsi="Times New Roman" w:cs="Times New Roman"/>
          <w:sz w:val="24"/>
          <w:szCs w:val="24"/>
        </w:rPr>
        <w:t>改造的合法合规性，并确保符合本合同约定的租赁用途；即使装修及</w:t>
      </w:r>
      <w:r>
        <w:rPr>
          <w:rFonts w:ascii="Times New Roman" w:hAnsi="Times New Roman" w:cs="Times New Roman"/>
          <w:sz w:val="24"/>
          <w:szCs w:val="24"/>
        </w:rPr>
        <w:t>/</w:t>
      </w:r>
      <w:r>
        <w:rPr>
          <w:rFonts w:hint="eastAsia" w:ascii="Times New Roman" w:hAnsi="Times New Roman" w:cs="Times New Roman"/>
          <w:sz w:val="24"/>
          <w:szCs w:val="24"/>
        </w:rPr>
        <w:t>或改造、添附方案等已征得甲方同意，与装修</w:t>
      </w:r>
      <w:r>
        <w:rPr>
          <w:rFonts w:ascii="Times New Roman" w:hAnsi="Times New Roman" w:cs="Times New Roman"/>
          <w:sz w:val="24"/>
          <w:szCs w:val="24"/>
        </w:rPr>
        <w:t>/</w:t>
      </w:r>
      <w:r>
        <w:rPr>
          <w:rFonts w:hint="eastAsia" w:ascii="Times New Roman" w:hAnsi="Times New Roman" w:cs="Times New Roman"/>
          <w:sz w:val="24"/>
          <w:szCs w:val="24"/>
        </w:rPr>
        <w:t>改造方案、装修</w:t>
      </w:r>
      <w:r>
        <w:rPr>
          <w:rFonts w:ascii="Times New Roman" w:hAnsi="Times New Roman" w:cs="Times New Roman"/>
          <w:sz w:val="24"/>
          <w:szCs w:val="24"/>
        </w:rPr>
        <w:t>/</w:t>
      </w:r>
      <w:r>
        <w:rPr>
          <w:rFonts w:hint="eastAsia" w:ascii="Times New Roman" w:hAnsi="Times New Roman" w:cs="Times New Roman"/>
          <w:sz w:val="24"/>
          <w:szCs w:val="24"/>
        </w:rPr>
        <w:t>改造图纸以及具体装修</w:t>
      </w:r>
      <w:r>
        <w:rPr>
          <w:rFonts w:ascii="Times New Roman" w:hAnsi="Times New Roman" w:cs="Times New Roman"/>
          <w:sz w:val="24"/>
          <w:szCs w:val="24"/>
        </w:rPr>
        <w:t>/</w:t>
      </w:r>
      <w:r>
        <w:rPr>
          <w:rFonts w:hint="eastAsia" w:ascii="Times New Roman" w:hAnsi="Times New Roman" w:cs="Times New Roman"/>
          <w:sz w:val="24"/>
          <w:szCs w:val="24"/>
        </w:rPr>
        <w:t>改造施工有关的责任亦概由乙方自行承担。乙方应按有关规定自行办理租赁房屋经营及装修</w:t>
      </w:r>
      <w:r>
        <w:rPr>
          <w:rFonts w:ascii="Times New Roman" w:hAnsi="Times New Roman" w:cs="Times New Roman"/>
          <w:sz w:val="24"/>
          <w:szCs w:val="24"/>
        </w:rPr>
        <w:t>/</w:t>
      </w:r>
      <w:r>
        <w:rPr>
          <w:rFonts w:hint="eastAsia" w:ascii="Times New Roman" w:hAnsi="Times New Roman" w:cs="Times New Roman"/>
          <w:sz w:val="24"/>
          <w:szCs w:val="24"/>
        </w:rPr>
        <w:t>改造需要的审批手续。甲方仅负责配合提供规定应由甲方提供的相关文件，甲方不承担任何有关乙方未能通过消防及其它相关审批及验收的责任。</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7</w:t>
      </w:r>
      <w:r>
        <w:rPr>
          <w:rFonts w:hint="eastAsia" w:ascii="Times New Roman" w:hAnsi="Times New Roman" w:cs="Times New Roman"/>
          <w:sz w:val="24"/>
          <w:szCs w:val="24"/>
        </w:rPr>
        <w:t>、乙方必须按照政府有关部门的要求，在租赁期的任何时间移除租赁房屋内任何乙方装修</w:t>
      </w:r>
      <w:r>
        <w:rPr>
          <w:rFonts w:ascii="Times New Roman" w:hAnsi="Times New Roman" w:cs="Times New Roman"/>
          <w:sz w:val="24"/>
          <w:szCs w:val="24"/>
        </w:rPr>
        <w:t>/</w:t>
      </w:r>
      <w:r>
        <w:rPr>
          <w:rFonts w:hint="eastAsia" w:ascii="Times New Roman" w:hAnsi="Times New Roman" w:cs="Times New Roman"/>
          <w:sz w:val="24"/>
          <w:szCs w:val="24"/>
        </w:rPr>
        <w:t>改造的不合规格或不符合规定的结构物、建筑物、分隔物及其他改建物，并自行承担费用，无论该等结构物、建筑物、分隔物及其他改建物建立时是否得到甲方的同意，甲方对乙方因此遭受的损失概不负责。</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8</w:t>
      </w:r>
      <w:r>
        <w:rPr>
          <w:rFonts w:hint="eastAsia" w:ascii="Times New Roman" w:hAnsi="Times New Roman" w:cs="Times New Roman"/>
          <w:sz w:val="24"/>
          <w:szCs w:val="24"/>
        </w:rPr>
        <w:t>、租赁期限届满或本合同解除</w:t>
      </w:r>
      <w:r>
        <w:rPr>
          <w:rFonts w:ascii="Times New Roman" w:hAnsi="Times New Roman" w:cs="Times New Roman"/>
          <w:sz w:val="24"/>
          <w:szCs w:val="24"/>
        </w:rPr>
        <w:t>/</w:t>
      </w:r>
      <w:r>
        <w:rPr>
          <w:rFonts w:hint="eastAsia" w:ascii="Times New Roman" w:hAnsi="Times New Roman" w:cs="Times New Roman"/>
          <w:sz w:val="24"/>
          <w:szCs w:val="24"/>
        </w:rPr>
        <w:t>终止时，租赁房屋内不能移动部分均无偿归甲方所有（包括外墙门窗、装修等）。对因装修或改造对租赁房屋造成的破坏部分，乙方应在甲方指定期限内自担费用予以恢复原状；如乙方逾期未恢复原状的，甲方有权自履约保证金中全额扣除恢复费用，不足部分乙方需继续缴纳金额至交足为止。</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9</w:t>
      </w:r>
      <w:r>
        <w:rPr>
          <w:rFonts w:hint="eastAsia" w:ascii="Times New Roman" w:hAnsi="Times New Roman" w:cs="Times New Roman"/>
          <w:sz w:val="24"/>
          <w:szCs w:val="24"/>
        </w:rPr>
        <w:t>、乙方在进行装修</w:t>
      </w:r>
      <w:r>
        <w:rPr>
          <w:rFonts w:ascii="Times New Roman" w:hAnsi="Times New Roman" w:cs="Times New Roman"/>
          <w:sz w:val="24"/>
          <w:szCs w:val="24"/>
        </w:rPr>
        <w:t>/</w:t>
      </w:r>
      <w:r>
        <w:rPr>
          <w:rFonts w:hint="eastAsia" w:ascii="Times New Roman" w:hAnsi="Times New Roman" w:cs="Times New Roman"/>
          <w:sz w:val="24"/>
          <w:szCs w:val="24"/>
        </w:rPr>
        <w:t>改造、装饰或增扩设备时，应当妥善处理截水、排水、通行、采光、空间利用等方面的相邻关系；在使用租赁房屋公用设施、部位和空间时，不得损害甲方或其他使用人的利益；乙方并承担与此相关的责任和风险。</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1</w:t>
      </w:r>
      <w:r>
        <w:rPr>
          <w:rFonts w:ascii="Times New Roman" w:hAnsi="Times New Roman" w:cs="Times New Roman"/>
          <w:sz w:val="24"/>
          <w:szCs w:val="24"/>
        </w:rPr>
        <w:t>0</w:t>
      </w:r>
      <w:r>
        <w:rPr>
          <w:rFonts w:hint="eastAsia" w:ascii="Times New Roman" w:hAnsi="Times New Roman" w:cs="Times New Roman"/>
          <w:sz w:val="24"/>
          <w:szCs w:val="24"/>
        </w:rPr>
        <w:t>、乙方需在计租起始日起</w:t>
      </w:r>
      <w:r>
        <w:rPr>
          <w:rFonts w:ascii="Times New Roman" w:hAnsi="Times New Roman" w:cs="Times New Roman"/>
          <w:sz w:val="24"/>
          <w:szCs w:val="24"/>
          <w:u w:val="single"/>
        </w:rPr>
        <w:t xml:space="preserve">    </w:t>
      </w:r>
      <w:r>
        <w:rPr>
          <w:rFonts w:hint="eastAsia" w:ascii="Times New Roman" w:hAnsi="Times New Roman" w:cs="Times New Roman"/>
          <w:sz w:val="24"/>
          <w:szCs w:val="24"/>
        </w:rPr>
        <w:t>个月内完成装修并开业，在开业后3日内向甲方提交开业报备材料，开业报备材料的内容应包含开业时间、开业经营现场照片及商铺吊顶地板、店面招牌、房屋结构布局等装修状况照片。否则，甲方有权单方解除合同，并不退还履约保证金。</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1</w:t>
      </w:r>
      <w:r>
        <w:rPr>
          <w:rFonts w:ascii="Times New Roman" w:hAnsi="Times New Roman" w:cs="Times New Roman"/>
          <w:sz w:val="24"/>
          <w:szCs w:val="24"/>
        </w:rPr>
        <w:t>1</w:t>
      </w:r>
      <w:r>
        <w:rPr>
          <w:rFonts w:hint="eastAsia" w:ascii="Times New Roman" w:hAnsi="Times New Roman" w:cs="Times New Roman"/>
          <w:sz w:val="24"/>
          <w:szCs w:val="24"/>
        </w:rPr>
        <w:t>、从开业之日起一年内，除因出现建筑结构问题（指：房屋渗漏水、房屋建筑结构出现质量问题）需要维修的事件，经书面报甲方审批通过后方可施工的情形外，乙方不得再对房屋进行装修改造（指：不得对吊顶、地板、店面招牌及房屋结构进行改造），甲方若发现乙方有违反该约定的行为，有权解除租赁合同并不予退还履约保证金。</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第九条</w:t>
      </w:r>
      <w:r>
        <w:rPr>
          <w:rFonts w:ascii="Times New Roman" w:hAnsi="Times New Roman" w:cs="Times New Roman"/>
          <w:sz w:val="24"/>
          <w:szCs w:val="24"/>
        </w:rPr>
        <w:t xml:space="preserve">  </w:t>
      </w:r>
      <w:r>
        <w:rPr>
          <w:rFonts w:hint="eastAsia" w:ascii="Times New Roman" w:hAnsi="Times New Roman" w:cs="Times New Roman"/>
          <w:sz w:val="24"/>
          <w:szCs w:val="24"/>
        </w:rPr>
        <w:t>租赁物的使用及维护责任</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、乙方应按本合同约定及甲方要求等合理使用租赁场所及其附属设备设施、公共区域及公用设备设施等。租赁期间，如因乙方原因造成租赁房屋和</w:t>
      </w:r>
      <w:r>
        <w:rPr>
          <w:rFonts w:ascii="Times New Roman" w:hAnsi="Times New Roman" w:cs="Times New Roman"/>
          <w:sz w:val="24"/>
          <w:szCs w:val="24"/>
        </w:rPr>
        <w:t>/</w:t>
      </w:r>
      <w:r>
        <w:rPr>
          <w:rFonts w:hint="eastAsia" w:ascii="Times New Roman" w:hAnsi="Times New Roman" w:cs="Times New Roman"/>
          <w:sz w:val="24"/>
          <w:szCs w:val="24"/>
        </w:rPr>
        <w:t>或公共区域及</w:t>
      </w:r>
      <w:r>
        <w:rPr>
          <w:rFonts w:ascii="Times New Roman" w:hAnsi="Times New Roman" w:cs="Times New Roman"/>
          <w:sz w:val="24"/>
          <w:szCs w:val="24"/>
        </w:rPr>
        <w:t>/</w:t>
      </w:r>
      <w:r>
        <w:rPr>
          <w:rFonts w:hint="eastAsia" w:ascii="Times New Roman" w:hAnsi="Times New Roman" w:cs="Times New Roman"/>
          <w:sz w:val="24"/>
          <w:szCs w:val="24"/>
        </w:rPr>
        <w:t>或相关任何设施设备发生损坏的，乙方应负责修复，或者按照同等品牌型号的重置价值（如不适合计算重置价值的，则以甲方了解的相同或近似物品的市场价格为准）进行赔偿；如因设施设备损坏而给甲方或第三人造成人身伤害或财产损害的，乙方还应向甲方或第三人承担赔偿责任。</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2、租赁期间：（1）承租范围内影响房屋主体结构安全的维修责任由甲方承担。因乙方原因导致的损坏，由乙方负责维修；（2）除甲方原因导致的损坏，承租范围内影响房屋主体结构安全以外部分和相关设备设施的维修保养责任由乙方承担，乙方应保持租赁房屋及其设备、设施的可使用及良好状态。乙方并需在租赁期内自行承担费用对房屋及其内部进行不时的维修保养以保持房屋及其内部的整洁美观。乙方并须在租赁房屋遭受到损毁或房屋内的水管通道、电线、装置、附属物或其它设施出现损坏、破裂或缺陷时，立即以口头及书面方式通知甲方及物业管理单位。（3）因不可抗力致使房屋或其附属设施设备损坏的乙方不承担赔偿责任（因乙方未做好相应的防护或减损措施导致的除外），但乙方负有及时通知甲方的义务；若因乙方未及时通知而导致损坏范围扩大的，甲方有权要求乙方就扩大部分的损失给予赔偿。</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甲方或物业管理公司的工作人员因维修、检查、安装、保安等而需进入租赁房屋时，应当在合理的时间内通知乙方，乙方应给予配合。若因紧急情况（如火灾、地震等）无法通知乙方时，甲方或物业管理公司的工作人员可直接进入该区域进行处置（但事后应及时向乙方通报），且甲方不需赔偿因强行进入该房屋而给乙方造成的损坏，甲方有重大过失的除外。</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4</w:t>
      </w:r>
      <w:r>
        <w:rPr>
          <w:rFonts w:hint="eastAsia" w:ascii="Times New Roman" w:hAnsi="Times New Roman" w:cs="Times New Roman"/>
          <w:sz w:val="24"/>
          <w:szCs w:val="24"/>
        </w:rPr>
        <w:t>、乙方不得在租赁房屋范围内设立住宿场所或者将租赁房屋的全部或部分作为住宿使用（经甲方同意及相关主管部门批准的酒店业态除外），乙方和</w:t>
      </w:r>
      <w:r>
        <w:rPr>
          <w:rFonts w:ascii="Times New Roman" w:hAnsi="Times New Roman" w:cs="Times New Roman"/>
          <w:sz w:val="24"/>
          <w:szCs w:val="24"/>
        </w:rPr>
        <w:t>/</w:t>
      </w:r>
      <w:r>
        <w:rPr>
          <w:rFonts w:hint="eastAsia" w:ascii="Times New Roman" w:hAnsi="Times New Roman" w:cs="Times New Roman"/>
          <w:sz w:val="24"/>
          <w:szCs w:val="24"/>
        </w:rPr>
        <w:t>或乙方人员或其他进入乙方租赁房屋范围内的人员不得在租赁房屋内居住及</w:t>
      </w:r>
      <w:r>
        <w:rPr>
          <w:rFonts w:ascii="Times New Roman" w:hAnsi="Times New Roman" w:cs="Times New Roman"/>
          <w:sz w:val="24"/>
          <w:szCs w:val="24"/>
        </w:rPr>
        <w:t>/</w:t>
      </w:r>
      <w:r>
        <w:rPr>
          <w:rFonts w:hint="eastAsia" w:ascii="Times New Roman" w:hAnsi="Times New Roman" w:cs="Times New Roman"/>
          <w:sz w:val="24"/>
          <w:szCs w:val="24"/>
        </w:rPr>
        <w:t>或使用明火（原设计已保有且甲方同意的除外）、私自架设线路及增设排水管道等，不得对租赁房屋及其附属设备设施和周边绿化环境等造成任何损害，不得占用租赁房屋之外的其他场地（包括但不限于公共通道、其他任何场所等）。</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5</w:t>
      </w:r>
      <w:r>
        <w:rPr>
          <w:rFonts w:hint="eastAsia" w:ascii="Times New Roman" w:hAnsi="Times New Roman" w:cs="Times New Roman"/>
          <w:sz w:val="24"/>
          <w:szCs w:val="24"/>
        </w:rPr>
        <w:t>、乙方在租赁场所内的经营项目除必须得到甲方书面确认外，还必须符合消防、卫生、环保等要求，不得有超出国家标准要求的噪音以及废水、废气、放射性、有毒有害物质等的产生及排放等，也不得堆放</w:t>
      </w:r>
      <w:r>
        <w:rPr>
          <w:rFonts w:ascii="Times New Roman" w:hAnsi="Times New Roman" w:cs="Times New Roman"/>
          <w:sz w:val="24"/>
          <w:szCs w:val="24"/>
        </w:rPr>
        <w:t>/</w:t>
      </w:r>
      <w:r>
        <w:rPr>
          <w:rFonts w:hint="eastAsia" w:ascii="Times New Roman" w:hAnsi="Times New Roman" w:cs="Times New Roman"/>
          <w:sz w:val="24"/>
          <w:szCs w:val="24"/>
        </w:rPr>
        <w:t>存储危险物品或违禁物品等。</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6</w:t>
      </w:r>
      <w:r>
        <w:rPr>
          <w:rFonts w:hint="eastAsia" w:ascii="Times New Roman" w:hAnsi="Times New Roman" w:cs="Times New Roman"/>
          <w:sz w:val="24"/>
          <w:szCs w:val="24"/>
        </w:rPr>
        <w:t>、乙方应遵守《中华人民共和国消防条例》、《中华人民共和国治安管理处罚法》等政府相关规定进行租赁房屋的消防报备并确保各项消防设施达到消防要求，做好消防工作预防火灾，发现火情要及时报告火警，并做好租赁范围内及相关通道、门禁的安全保卫、防火、防盗、防爆等项工作，并对此承担全部责任。失火、失窃、爆炸、安全事故、意外事件等概由乙方负责处理及承担与此相关的全部责任。租赁期内，乙方和或乙方人员给甲方、甲方人员或第三方造成人身伤害或财产损失的，乙方还应承担全部赔偿责任和相关法律责任。</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7</w:t>
      </w:r>
      <w:r>
        <w:rPr>
          <w:rFonts w:hint="eastAsia" w:ascii="Times New Roman" w:hAnsi="Times New Roman" w:cs="Times New Roman"/>
          <w:sz w:val="24"/>
          <w:szCs w:val="24"/>
        </w:rPr>
        <w:t>、乙方应与甲方签订《房屋租赁安全责任状》，租赁期间甲方有权随时对租赁物进行安全检查，乙方应无条件予以配合。</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8</w:t>
      </w:r>
      <w:r>
        <w:rPr>
          <w:rFonts w:hint="eastAsia" w:ascii="Times New Roman" w:hAnsi="Times New Roman" w:cs="Times New Roman"/>
          <w:sz w:val="24"/>
          <w:szCs w:val="24"/>
        </w:rPr>
        <w:t>、租赁期间，防火安全、门前三包、综合治理及安全、保卫等工作，乙方应执行当地社区居委会、工商局等有关部门规定并承担全部责任和服从甲方监督管理。</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9</w:t>
      </w:r>
      <w:r>
        <w:rPr>
          <w:rFonts w:hint="eastAsia" w:ascii="Times New Roman" w:hAnsi="Times New Roman" w:cs="Times New Roman"/>
          <w:sz w:val="24"/>
          <w:szCs w:val="24"/>
        </w:rPr>
        <w:t>、乙方应从事正当健康经营活动，不得从事任何非法经营，否则由乙方自行承担相关法律责任，甲方并有权解除本合同。</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10</w:t>
      </w:r>
      <w:r>
        <w:rPr>
          <w:rFonts w:hint="eastAsia" w:ascii="Times New Roman" w:hAnsi="Times New Roman" w:cs="Times New Roman"/>
          <w:sz w:val="24"/>
          <w:szCs w:val="24"/>
        </w:rPr>
        <w:t>、对乙方在本合同项下应承担的修理修复义务，如乙方未能在本合同约定期限或甲方指定的期限内依约履行完毕的，甲方有权自行或委托第三方修复，因此产生的费用及责任概由乙方承担。</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11</w:t>
      </w:r>
      <w:r>
        <w:rPr>
          <w:rFonts w:hint="eastAsia" w:ascii="Times New Roman" w:hAnsi="Times New Roman" w:cs="Times New Roman"/>
          <w:sz w:val="24"/>
          <w:szCs w:val="24"/>
        </w:rPr>
        <w:t>、乙方同意：甲方有权在租赁期结束前</w:t>
      </w:r>
      <w:r>
        <w:rPr>
          <w:rFonts w:ascii="Times New Roman" w:hAnsi="Times New Roman" w:cs="Times New Roman"/>
          <w:sz w:val="24"/>
          <w:szCs w:val="24"/>
        </w:rPr>
        <w:t>3</w:t>
      </w:r>
      <w:r>
        <w:rPr>
          <w:rFonts w:hint="eastAsia" w:ascii="Times New Roman" w:hAnsi="Times New Roman" w:cs="Times New Roman"/>
          <w:sz w:val="24"/>
          <w:szCs w:val="24"/>
        </w:rPr>
        <w:t>个月内陪同潜在的新业主、新租户或有关人士进入租赁场所参观。甲方应提前一天告知乙方进入租赁场所参观的具体时间，并尽最大努力在进入租赁场所后尽量减少对乙方工作的影响。乙方无正当理由不得拒绝并应向甲方提供合理配合。</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第十条</w:t>
      </w:r>
      <w:r>
        <w:rPr>
          <w:rFonts w:ascii="Times New Roman" w:hAnsi="Times New Roman" w:cs="Times New Roman"/>
          <w:sz w:val="24"/>
          <w:szCs w:val="24"/>
        </w:rPr>
        <w:t xml:space="preserve">  </w:t>
      </w:r>
      <w:r>
        <w:rPr>
          <w:rFonts w:hint="eastAsia" w:ascii="Times New Roman" w:hAnsi="Times New Roman" w:cs="Times New Roman"/>
          <w:sz w:val="24"/>
          <w:szCs w:val="24"/>
        </w:rPr>
        <w:t>租赁物退还及续租事项</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、本合同项下的租赁期限届满或本合同提前解除</w:t>
      </w:r>
      <w:r>
        <w:rPr>
          <w:rFonts w:ascii="Times New Roman" w:hAnsi="Times New Roman" w:cs="Times New Roman"/>
          <w:sz w:val="24"/>
          <w:szCs w:val="24"/>
        </w:rPr>
        <w:t>/</w:t>
      </w:r>
      <w:r>
        <w:rPr>
          <w:rFonts w:hint="eastAsia" w:ascii="Times New Roman" w:hAnsi="Times New Roman" w:cs="Times New Roman"/>
          <w:sz w:val="24"/>
          <w:szCs w:val="24"/>
        </w:rPr>
        <w:t>终止时，乙方应于租赁期满之日起或本合同提前解除</w:t>
      </w:r>
      <w:r>
        <w:rPr>
          <w:rFonts w:ascii="Times New Roman" w:hAnsi="Times New Roman" w:cs="Times New Roman"/>
          <w:sz w:val="24"/>
          <w:szCs w:val="24"/>
        </w:rPr>
        <w:t>/</w:t>
      </w:r>
      <w:r>
        <w:rPr>
          <w:rFonts w:hint="eastAsia" w:ascii="Times New Roman" w:hAnsi="Times New Roman" w:cs="Times New Roman"/>
          <w:sz w:val="24"/>
          <w:szCs w:val="24"/>
        </w:rPr>
        <w:t>终止之日起</w:t>
      </w:r>
      <w:r>
        <w:rPr>
          <w:rFonts w:ascii="Times New Roman" w:hAnsi="Times New Roman" w:cs="Times New Roman"/>
          <w:sz w:val="24"/>
          <w:szCs w:val="24"/>
          <w:u w:val="single"/>
        </w:rPr>
        <w:t>5</w:t>
      </w:r>
      <w:r>
        <w:rPr>
          <w:rFonts w:hint="eastAsia" w:ascii="Times New Roman" w:hAnsi="Times New Roman" w:cs="Times New Roman"/>
          <w:sz w:val="24"/>
          <w:szCs w:val="24"/>
        </w:rPr>
        <w:t>日内结清全部款项，并经甲方验收通过后，凭甲方放行手续在租赁期限届满或合同解除</w:t>
      </w:r>
      <w:r>
        <w:rPr>
          <w:rFonts w:ascii="Times New Roman" w:hAnsi="Times New Roman" w:cs="Times New Roman"/>
          <w:sz w:val="24"/>
          <w:szCs w:val="24"/>
        </w:rPr>
        <w:t>/</w:t>
      </w:r>
      <w:r>
        <w:rPr>
          <w:rFonts w:hint="eastAsia" w:ascii="Times New Roman" w:hAnsi="Times New Roman" w:cs="Times New Roman"/>
          <w:sz w:val="24"/>
          <w:szCs w:val="24"/>
        </w:rPr>
        <w:t>终止之日起</w:t>
      </w:r>
      <w:r>
        <w:rPr>
          <w:rFonts w:ascii="Times New Roman" w:hAnsi="Times New Roman" w:cs="Times New Roman"/>
          <w:sz w:val="24"/>
          <w:szCs w:val="24"/>
          <w:u w:val="single"/>
        </w:rPr>
        <w:t>7</w:t>
      </w:r>
      <w:r>
        <w:rPr>
          <w:rFonts w:hint="eastAsia" w:ascii="Times New Roman" w:hAnsi="Times New Roman" w:cs="Times New Roman"/>
          <w:sz w:val="24"/>
          <w:szCs w:val="24"/>
        </w:rPr>
        <w:t>日内（即搬迁期）搬迁完毕并将租赁场所打扫清理后完整返还给甲方，甲方提供或增设的其他物品或设施（若有）亦应同时返还或恢复至交付时原状。在前述搬迁期内，乙方无须支付租金，但乙方仍应承担该期间所发生的除租金之外的其他费用。</w:t>
      </w:r>
    </w:p>
    <w:p>
      <w:pPr>
        <w:spacing w:line="360" w:lineRule="auto"/>
        <w:ind w:firstLine="480" w:firstLineChars="200"/>
        <w:rPr>
          <w:rFonts w:ascii="Times New Roman" w:hAnsi="Times New Roman" w:cs="Times New Roman"/>
          <w:sz w:val="24"/>
          <w:szCs w:val="24"/>
        </w:rPr>
      </w:pPr>
      <w:r>
        <w:rPr>
          <w:rFonts w:ascii="Times New Roman" w:hAnsi="Times New Roman" w:eastAsia="仿宋" w:cs="Times New Roman"/>
          <w:sz w:val="24"/>
          <w:szCs w:val="24"/>
        </w:rPr>
        <w:t>2</w:t>
      </w:r>
      <w:r>
        <w:rPr>
          <w:rFonts w:hint="eastAsia" w:ascii="Times New Roman" w:hAnsi="Times New Roman" w:eastAsia="仿宋" w:cs="Times New Roman"/>
          <w:sz w:val="24"/>
          <w:szCs w:val="24"/>
        </w:rPr>
        <w:t>、</w:t>
      </w:r>
      <w:r>
        <w:rPr>
          <w:rFonts w:hint="eastAsia" w:ascii="宋体" w:hAnsi="宋体" w:cs="Times New Roman"/>
          <w:sz w:val="24"/>
          <w:szCs w:val="24"/>
        </w:rPr>
        <w:t>乙</w:t>
      </w:r>
      <w:r>
        <w:rPr>
          <w:rFonts w:hint="eastAsia" w:ascii="Times New Roman" w:hAnsi="Times New Roman" w:cs="Times New Roman"/>
          <w:sz w:val="24"/>
          <w:szCs w:val="24"/>
        </w:rPr>
        <w:t>方搬迁时，乙方自行购置安装的可移动的物体可以拆除搬离，但一切安装在租赁物内固定的设备设施、添附物等（指不可移动或移动就受损的部分，包括但不限于与地面、墙体、楼板等相接触的部分等）和装修物，乙方均不得拆除或以破坏性的方式处理并应随同租赁物一并返还甲方，乙方也不得损坏租赁房屋结构及甲方交付该租赁房屋时的装修装饰及附属设备设施等。乙方拆除其自行增设的设施设备时，无论乙方是否拆除其增设的设备设施，甲方均无需向乙方作出任何补偿。如乙方未拆除其应拆除的增设的设备设施的，甲方有权但无义务自行或委托第三方拆除，由此产生的费用由乙方承担；若甲方同意保留的，该添加设施、设备归甲方所有，乙方无需将该房屋恢复原状，应妥善保留其增设的设施设备，但甲方无义务向乙方作出任何补偿或赔偿。乙方拆除时应确保不损坏租赁房屋的表面完好、使用性能及房屋结构。</w:t>
      </w:r>
    </w:p>
    <w:p>
      <w:pPr>
        <w:spacing w:line="360" w:lineRule="auto"/>
        <w:ind w:left="420"/>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、如乙方在搬迁期届满时仍未完好返还符合约定的租赁房屋，则：</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1</w:t>
      </w:r>
      <w:r>
        <w:rPr>
          <w:rFonts w:hint="eastAsia" w:ascii="Times New Roman" w:hAnsi="Times New Roman" w:cs="Times New Roman"/>
          <w:sz w:val="24"/>
          <w:szCs w:val="24"/>
        </w:rPr>
        <w:t>）在乙方逾期完好返还符合约定的租赁物期间，乙方应按届时适用的月租金标准÷30*逾期返还天数*150%支付房屋占用费直至乙方交还符合合同约定的租赁物；</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2</w:t>
      </w:r>
      <w:r>
        <w:rPr>
          <w:rFonts w:hint="eastAsia" w:ascii="Times New Roman" w:hAnsi="Times New Roman" w:cs="Times New Roman"/>
          <w:sz w:val="24"/>
          <w:szCs w:val="24"/>
        </w:rPr>
        <w:t>）乙方应赔偿甲方的全部损失。除另有约定外，甲方在本合同项下的损失均包括但不限于：甲方的直接经济损失，甲方因延迟向新租户交付房屋而需向新租户支付的违约金、赔偿等，甲方因不能向新的竞租成交人提供房屋而重新招租/招商所产生的各种费用（包括再次委托公开竞租费用、通知/公告费用等）、租金差额（指新的竞租成交人的竞租成交价与乙方在本合同项下应交付的租金/房屋占用费之间的差额），甲方为维持租赁房屋而产生</w:t>
      </w:r>
      <w:r>
        <w:rPr>
          <w:rFonts w:ascii="Times New Roman" w:hAnsi="Times New Roman" w:cs="Times New Roman"/>
          <w:sz w:val="24"/>
          <w:szCs w:val="24"/>
        </w:rPr>
        <w:t>/</w:t>
      </w:r>
      <w:r>
        <w:rPr>
          <w:rFonts w:hint="eastAsia" w:ascii="Times New Roman" w:hAnsi="Times New Roman" w:cs="Times New Roman"/>
          <w:sz w:val="24"/>
          <w:szCs w:val="24"/>
        </w:rPr>
        <w:t>支出的各项费用、甲方为收回租赁房屋而支出的费用，甲方为主张权利/应诉等而支出的诉讼费/仲裁费、律师费、公证费、调查费、保全费、诉讼保全担保费、差旅费等合理费用，甲方的预期收益损失以及其他间接损失等；</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3）自乙方搬迁期届满之日起，甲方还有权开启该租赁房屋的门锁并更换，恢复对该租赁房屋的占有并拒绝乙方进入。对于该租赁房屋内的遗留物品（包括但不限于家具、货品、装置和其他添置物），双方同意视为乙方的抛弃物处理，甲方有权以其认为适当的方式出售、转让、丢弃、拆除、变卖或其他方式进行处分，因此产生的费用（包括但不限于拆除费用、搬运费用、处置费用等）概由乙方承担。任何情况下甲方均无义务就前述处分事宜向乙方支付或赔偿任何款项。</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4</w:t>
      </w:r>
      <w:r>
        <w:rPr>
          <w:rFonts w:hint="eastAsia" w:ascii="Times New Roman" w:hAnsi="Times New Roman" w:cs="Times New Roman"/>
          <w:sz w:val="24"/>
          <w:szCs w:val="24"/>
        </w:rPr>
        <w:t>、如租赁物在乙方返还时的状况与甲方交付时的状况不符或存在其他不符合合同约定情形的，或乙方在拆除时对租赁房屋造成损害的，或因乙方原因导致公用区域</w:t>
      </w:r>
      <w:r>
        <w:rPr>
          <w:rFonts w:ascii="Times New Roman" w:hAnsi="Times New Roman" w:cs="Times New Roman"/>
          <w:sz w:val="24"/>
          <w:szCs w:val="24"/>
        </w:rPr>
        <w:t>/</w:t>
      </w:r>
      <w:r>
        <w:rPr>
          <w:rFonts w:hint="eastAsia" w:ascii="Times New Roman" w:hAnsi="Times New Roman" w:cs="Times New Roman"/>
          <w:sz w:val="24"/>
          <w:szCs w:val="24"/>
        </w:rPr>
        <w:t>通道、公用部位损坏等，乙方应负责在</w:t>
      </w:r>
      <w:r>
        <w:rPr>
          <w:rFonts w:ascii="Times New Roman" w:hAnsi="Times New Roman" w:cs="Times New Roman"/>
          <w:sz w:val="24"/>
          <w:szCs w:val="24"/>
        </w:rPr>
        <w:t>7</w:t>
      </w:r>
      <w:r>
        <w:rPr>
          <w:rFonts w:hint="eastAsia" w:ascii="Times New Roman" w:hAnsi="Times New Roman" w:cs="Times New Roman"/>
          <w:sz w:val="24"/>
          <w:szCs w:val="24"/>
        </w:rPr>
        <w:t>日内修复至原状并承担全部费用；如存在无法恢复部分的，乙方应按甲方要求承担赔偿责任；甲方亦有权选择自履约保证金中直接扣除为将该租赁房屋恢复至交付状态而需支出的全部费用的方式处理。租赁物经甲方验收书面确认后，乙方才可办理退租手续。</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5</w:t>
      </w:r>
      <w:r>
        <w:rPr>
          <w:rFonts w:hint="eastAsia" w:ascii="Times New Roman" w:hAnsi="Times New Roman" w:cs="Times New Roman"/>
          <w:sz w:val="24"/>
          <w:szCs w:val="24"/>
        </w:rPr>
        <w:t>、乙方应在租赁期限届满之日或本合同提前解除</w:t>
      </w:r>
      <w:r>
        <w:rPr>
          <w:rFonts w:ascii="Times New Roman" w:hAnsi="Times New Roman" w:cs="Times New Roman"/>
          <w:sz w:val="24"/>
          <w:szCs w:val="24"/>
        </w:rPr>
        <w:t>/</w:t>
      </w:r>
      <w:r>
        <w:rPr>
          <w:rFonts w:hint="eastAsia" w:ascii="Times New Roman" w:hAnsi="Times New Roman" w:cs="Times New Roman"/>
          <w:sz w:val="24"/>
          <w:szCs w:val="24"/>
        </w:rPr>
        <w:t>终止之日起的</w:t>
      </w:r>
      <w:r>
        <w:rPr>
          <w:rFonts w:ascii="Times New Roman" w:hAnsi="Times New Roman" w:cs="Times New Roman"/>
          <w:sz w:val="24"/>
          <w:szCs w:val="24"/>
          <w:u w:val="single"/>
        </w:rPr>
        <w:t>15</w:t>
      </w:r>
      <w:r>
        <w:rPr>
          <w:rFonts w:hint="eastAsia" w:ascii="Times New Roman" w:hAnsi="Times New Roman" w:cs="Times New Roman"/>
          <w:sz w:val="24"/>
          <w:szCs w:val="24"/>
        </w:rPr>
        <w:t>日内，将以租赁物所在地址为登记/备案地址的全部证照（包括但不限于营业执照、各类许可证照等）均办理完毕迁出租赁物所在地址的手续；如在前述期限满时仍未全部迁出的，乙方应按本条第</w:t>
      </w:r>
      <w:r>
        <w:rPr>
          <w:rFonts w:ascii="Times New Roman" w:hAnsi="Times New Roman" w:cs="Times New Roman"/>
          <w:sz w:val="24"/>
          <w:szCs w:val="24"/>
        </w:rPr>
        <w:t>3</w:t>
      </w:r>
      <w:r>
        <w:rPr>
          <w:rFonts w:hint="eastAsia" w:ascii="Times New Roman" w:hAnsi="Times New Roman" w:cs="Times New Roman"/>
          <w:sz w:val="24"/>
          <w:szCs w:val="24"/>
        </w:rPr>
        <w:t>款第（</w:t>
      </w:r>
      <w:r>
        <w:rPr>
          <w:rFonts w:ascii="Times New Roman" w:hAnsi="Times New Roman" w:cs="Times New Roman"/>
          <w:sz w:val="24"/>
          <w:szCs w:val="24"/>
        </w:rPr>
        <w:t>1</w:t>
      </w:r>
      <w:r>
        <w:rPr>
          <w:rFonts w:hint="eastAsia" w:ascii="Times New Roman" w:hAnsi="Times New Roman" w:cs="Times New Roman"/>
          <w:sz w:val="24"/>
          <w:szCs w:val="24"/>
        </w:rPr>
        <w:t>）项约定的占用费标准向甲方支付违约金，直至甲方收到已全部迁离租赁物所在地址的合法有效的证明文件。</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6</w:t>
      </w:r>
      <w:r>
        <w:rPr>
          <w:rFonts w:hint="eastAsia" w:ascii="Times New Roman" w:hAnsi="Times New Roman" w:cs="Times New Roman"/>
          <w:sz w:val="24"/>
          <w:szCs w:val="24"/>
        </w:rPr>
        <w:t>、租赁期满前，若租赁房屋重新进行招租/招商，乙方承诺严格按照届时甲方拟定的招租/招商规则在同等条件下行使优先承租权，乙方应在租赁期满前</w:t>
      </w:r>
      <w:r>
        <w:rPr>
          <w:rFonts w:ascii="Times New Roman" w:hAnsi="Times New Roman" w:cs="Times New Roman"/>
          <w:sz w:val="24"/>
          <w:szCs w:val="24"/>
          <w:u w:val="single"/>
        </w:rPr>
        <w:t>6</w:t>
      </w:r>
      <w:r>
        <w:rPr>
          <w:rFonts w:hint="eastAsia" w:ascii="Times New Roman" w:hAnsi="Times New Roman" w:cs="Times New Roman"/>
          <w:sz w:val="24"/>
          <w:szCs w:val="24"/>
        </w:rPr>
        <w:t>个月向甲方提交此书面申请，否则认定为乙方放弃优先承租权。</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7</w:t>
      </w:r>
      <w:r>
        <w:rPr>
          <w:rFonts w:hint="eastAsia" w:ascii="Times New Roman" w:hAnsi="Times New Roman" w:cs="Times New Roman"/>
          <w:sz w:val="24"/>
          <w:szCs w:val="24"/>
        </w:rPr>
        <w:t>、租赁期限届满或本合同提前解除</w:t>
      </w:r>
      <w:r>
        <w:rPr>
          <w:rFonts w:ascii="Times New Roman" w:hAnsi="Times New Roman" w:cs="Times New Roman"/>
          <w:sz w:val="24"/>
          <w:szCs w:val="24"/>
        </w:rPr>
        <w:t>/</w:t>
      </w:r>
      <w:r>
        <w:rPr>
          <w:rFonts w:hint="eastAsia" w:ascii="Times New Roman" w:hAnsi="Times New Roman" w:cs="Times New Roman"/>
          <w:sz w:val="24"/>
          <w:szCs w:val="24"/>
        </w:rPr>
        <w:t>终止时，如乙方已交纳的履约保证金不足以抵偿乙方在本合同项下应付而未付的款项（包括但不限于租金、水电及</w:t>
      </w:r>
      <w:r>
        <w:rPr>
          <w:rFonts w:ascii="Times New Roman" w:hAnsi="Times New Roman" w:cs="Times New Roman"/>
          <w:sz w:val="24"/>
          <w:szCs w:val="24"/>
        </w:rPr>
        <w:t>/</w:t>
      </w:r>
      <w:r>
        <w:rPr>
          <w:rFonts w:hint="eastAsia" w:ascii="Times New Roman" w:hAnsi="Times New Roman" w:cs="Times New Roman"/>
          <w:sz w:val="24"/>
          <w:szCs w:val="24"/>
        </w:rPr>
        <w:t>或其它费用、违约金</w:t>
      </w:r>
      <w:r>
        <w:rPr>
          <w:rFonts w:ascii="Times New Roman" w:hAnsi="Times New Roman" w:cs="Times New Roman"/>
          <w:sz w:val="24"/>
          <w:szCs w:val="24"/>
        </w:rPr>
        <w:t>/</w:t>
      </w:r>
      <w:r>
        <w:rPr>
          <w:rFonts w:hint="eastAsia" w:ascii="Times New Roman" w:hAnsi="Times New Roman" w:cs="Times New Roman"/>
          <w:sz w:val="24"/>
          <w:szCs w:val="24"/>
        </w:rPr>
        <w:t>赔偿金、甲方代垫费用等），乙方同意甲方有权留置租赁物内乙方的任何物品或采取其他必要措施。如乙方自甲方通知之日起</w:t>
      </w:r>
      <w:r>
        <w:rPr>
          <w:rFonts w:ascii="Times New Roman" w:hAnsi="Times New Roman" w:cs="Times New Roman"/>
          <w:sz w:val="24"/>
          <w:szCs w:val="24"/>
        </w:rPr>
        <w:t>15</w:t>
      </w:r>
      <w:r>
        <w:rPr>
          <w:rFonts w:hint="eastAsia" w:ascii="Times New Roman" w:hAnsi="Times New Roman" w:cs="Times New Roman"/>
          <w:sz w:val="24"/>
          <w:szCs w:val="24"/>
        </w:rPr>
        <w:t>日内仍未清偿的，视为乙方放弃对留置物品的所有权，甲方有权自行处分；甲方处分留置物品的所得仍不足以抵偿乙方债务的，不足部分还应由乙方负责继续清偿。</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第十一条</w:t>
      </w:r>
      <w:r>
        <w:rPr>
          <w:rFonts w:ascii="Times New Roman" w:hAnsi="Times New Roman" w:cs="Times New Roman"/>
          <w:sz w:val="24"/>
          <w:szCs w:val="24"/>
        </w:rPr>
        <w:t xml:space="preserve">  </w:t>
      </w:r>
      <w:r>
        <w:rPr>
          <w:rFonts w:hint="eastAsia" w:ascii="Times New Roman" w:hAnsi="Times New Roman" w:cs="Times New Roman"/>
          <w:sz w:val="24"/>
          <w:szCs w:val="24"/>
        </w:rPr>
        <w:t>合同变更、解除和终止</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、有下列情形之一的，甲、乙双方可以变更或者解除本合同：</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1</w:t>
      </w:r>
      <w:r>
        <w:rPr>
          <w:rFonts w:hint="eastAsia" w:ascii="Times New Roman" w:hAnsi="Times New Roman" w:cs="Times New Roman"/>
          <w:sz w:val="24"/>
          <w:szCs w:val="24"/>
        </w:rPr>
        <w:t>）甲、乙双方协商一致的；</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2</w:t>
      </w:r>
      <w:r>
        <w:rPr>
          <w:rFonts w:hint="eastAsia" w:ascii="Times New Roman" w:hAnsi="Times New Roman" w:cs="Times New Roman"/>
          <w:sz w:val="24"/>
          <w:szCs w:val="24"/>
        </w:rPr>
        <w:t>）符合法律规定或者本合同约定可以变更或者解除本合同的；</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3</w:t>
      </w:r>
      <w:r>
        <w:rPr>
          <w:rFonts w:hint="eastAsia" w:ascii="Times New Roman" w:hAnsi="Times New Roman" w:cs="Times New Roman"/>
          <w:sz w:val="24"/>
          <w:szCs w:val="24"/>
        </w:rPr>
        <w:t>）因不可抗力致使本合同无法继续履行的。</w:t>
      </w:r>
    </w:p>
    <w:p>
      <w:pPr>
        <w:tabs>
          <w:tab w:val="left" w:pos="426"/>
        </w:tabs>
        <w:spacing w:line="360" w:lineRule="auto"/>
        <w:ind w:firstLine="480" w:firstLineChars="200"/>
        <w:rPr>
          <w:rFonts w:ascii="Times New Roman" w:hAnsi="Times New Roman" w:cs="Times New Roman"/>
          <w:sz w:val="24"/>
          <w:szCs w:val="24"/>
          <w:bdr w:val="single" w:color="auto" w:sz="4" w:space="0"/>
        </w:rPr>
      </w:pPr>
      <w:r>
        <w:rPr>
          <w:rFonts w:ascii="Times New Roman" w:hAnsi="Times New Roman" w:cs="Times New Roman"/>
          <w:sz w:val="24"/>
          <w:szCs w:val="24"/>
        </w:rPr>
        <w:t>2</w:t>
      </w:r>
      <w:r>
        <w:rPr>
          <w:rFonts w:hint="eastAsia" w:ascii="Times New Roman" w:hAnsi="Times New Roman" w:cs="Times New Roman"/>
          <w:sz w:val="24"/>
          <w:szCs w:val="24"/>
        </w:rPr>
        <w:t>、在租赁期内，双方均不得无故单方解除合同，除甲乙双方根据本合同约定或法律规定有权单方解除本合同外，任何一方单方解除合同（提前退场）的，应提前</w:t>
      </w:r>
      <w:r>
        <w:rPr>
          <w:rFonts w:ascii="Times New Roman" w:hAnsi="Times New Roman" w:cs="Times New Roman"/>
          <w:sz w:val="24"/>
          <w:szCs w:val="24"/>
          <w:u w:val="single"/>
        </w:rPr>
        <w:t>2</w:t>
      </w:r>
      <w:r>
        <w:rPr>
          <w:rFonts w:hint="eastAsia" w:ascii="Times New Roman" w:hAnsi="Times New Roman" w:cs="Times New Roman"/>
          <w:sz w:val="24"/>
          <w:szCs w:val="24"/>
        </w:rPr>
        <w:t>个月向对方提出书面申请，并向对方支付相当于届时适用的</w:t>
      </w:r>
      <w:r>
        <w:rPr>
          <w:rFonts w:ascii="Times New Roman" w:hAnsi="Times New Roman" w:cs="Times New Roman"/>
          <w:sz w:val="24"/>
          <w:szCs w:val="24"/>
          <w:u w:val="single"/>
        </w:rPr>
        <w:t>1</w:t>
      </w:r>
      <w:r>
        <w:rPr>
          <w:rFonts w:hint="eastAsia" w:ascii="Times New Roman" w:hAnsi="Times New Roman" w:cs="Times New Roman"/>
          <w:sz w:val="24"/>
          <w:szCs w:val="24"/>
        </w:rPr>
        <w:t>个月租金的违约金；经对方同意且结清全部应付款项（包括但不限于租金及其他各项费用、违约金、赔偿金、违约方应承担或支付的其他款项等）并依约完成租赁房屋移交工作后，本合同方可解除。如一方未按本条款约定申请或未经对方同意而擅自解除本合同的，应向另一方支付相当于届时适用的当期（即三个月）租金金额的违约金。</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、在租赁期内，甲方有下列行为之一的，乙方有权单方解除本合同：</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1</w:t>
      </w:r>
      <w:r>
        <w:rPr>
          <w:rFonts w:hint="eastAsia" w:ascii="Times New Roman" w:hAnsi="Times New Roman" w:cs="Times New Roman"/>
          <w:sz w:val="24"/>
          <w:szCs w:val="24"/>
        </w:rPr>
        <w:t>）甲方无正当理由拒绝按本合同约定的时间向乙方交付租赁房屋，逾期超过</w:t>
      </w:r>
      <w:r>
        <w:rPr>
          <w:rFonts w:ascii="Times New Roman" w:hAnsi="Times New Roman" w:cs="Times New Roman"/>
          <w:sz w:val="24"/>
          <w:szCs w:val="24"/>
          <w:u w:val="single"/>
        </w:rPr>
        <w:t>60</w:t>
      </w:r>
      <w:r>
        <w:rPr>
          <w:rFonts w:hint="eastAsia" w:ascii="Times New Roman" w:hAnsi="Times New Roman" w:cs="Times New Roman"/>
          <w:sz w:val="24"/>
          <w:szCs w:val="24"/>
        </w:rPr>
        <w:t>日以上的；</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2</w:t>
      </w:r>
      <w:r>
        <w:rPr>
          <w:rFonts w:hint="eastAsia" w:ascii="Times New Roman" w:hAnsi="Times New Roman" w:cs="Times New Roman"/>
          <w:sz w:val="24"/>
          <w:szCs w:val="24"/>
        </w:rPr>
        <w:t>）租赁房屋因甲方责任被采取查封、冻结、扣押等司法保全措施或强制执行措施，或者甲方破产或进入清算程序，导致乙方无法使用租赁房屋的。</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4</w:t>
      </w:r>
      <w:r>
        <w:rPr>
          <w:rFonts w:hint="eastAsia" w:ascii="Times New Roman" w:hAnsi="Times New Roman" w:cs="Times New Roman"/>
          <w:sz w:val="24"/>
          <w:szCs w:val="24"/>
        </w:rPr>
        <w:t>、在租赁期内，乙方有下列情形之一的，甲方有权单方解除本合同：</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1</w:t>
      </w:r>
      <w:r>
        <w:rPr>
          <w:rFonts w:hint="eastAsia" w:ascii="Times New Roman" w:hAnsi="Times New Roman" w:cs="Times New Roman"/>
          <w:sz w:val="24"/>
          <w:szCs w:val="24"/>
        </w:rPr>
        <w:t>）擅自将租赁房屋的全部或部分交由第三方使用（包括但不限于转让、转租、转借、分租、等）；</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2</w:t>
      </w:r>
      <w:r>
        <w:rPr>
          <w:rFonts w:hint="eastAsia" w:ascii="Times New Roman" w:hAnsi="Times New Roman" w:cs="Times New Roman"/>
          <w:sz w:val="24"/>
          <w:szCs w:val="24"/>
        </w:rPr>
        <w:t>）擅自损坏房屋结构、改变房屋的内部结构或破坏外墙</w:t>
      </w:r>
      <w:r>
        <w:rPr>
          <w:rFonts w:ascii="Times New Roman" w:hAnsi="Times New Roman" w:cs="Times New Roman"/>
          <w:sz w:val="24"/>
          <w:szCs w:val="24"/>
        </w:rPr>
        <w:t>/</w:t>
      </w:r>
      <w:r>
        <w:rPr>
          <w:rFonts w:hint="eastAsia" w:ascii="Times New Roman" w:hAnsi="Times New Roman" w:cs="Times New Roman"/>
          <w:sz w:val="24"/>
          <w:szCs w:val="24"/>
        </w:rPr>
        <w:t>建筑物外观；</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3</w:t>
      </w:r>
      <w:r>
        <w:rPr>
          <w:rFonts w:hint="eastAsia" w:ascii="Times New Roman" w:hAnsi="Times New Roman" w:cs="Times New Roman"/>
          <w:sz w:val="24"/>
          <w:szCs w:val="24"/>
        </w:rPr>
        <w:t>）未经甲方书面同意擅自对租赁房屋内外部进行装修</w:t>
      </w:r>
      <w:r>
        <w:rPr>
          <w:rFonts w:ascii="Times New Roman" w:hAnsi="Times New Roman" w:cs="Times New Roman"/>
          <w:sz w:val="24"/>
          <w:szCs w:val="24"/>
        </w:rPr>
        <w:t>/</w:t>
      </w:r>
      <w:r>
        <w:rPr>
          <w:rFonts w:hint="eastAsia" w:ascii="Times New Roman" w:hAnsi="Times New Roman" w:cs="Times New Roman"/>
          <w:sz w:val="24"/>
          <w:szCs w:val="24"/>
        </w:rPr>
        <w:t>改造或搭盖；或擅自拆改房屋，或擅自增减违章建筑、构筑物等，或未按甲方同意的装修</w:t>
      </w:r>
      <w:r>
        <w:rPr>
          <w:rFonts w:ascii="Times New Roman" w:hAnsi="Times New Roman" w:cs="Times New Roman"/>
          <w:sz w:val="24"/>
          <w:szCs w:val="24"/>
        </w:rPr>
        <w:t>/</w:t>
      </w:r>
      <w:r>
        <w:rPr>
          <w:rFonts w:hint="eastAsia" w:ascii="Times New Roman" w:hAnsi="Times New Roman" w:cs="Times New Roman"/>
          <w:sz w:val="24"/>
          <w:szCs w:val="24"/>
        </w:rPr>
        <w:t>改造方案等进行装修、改造的；</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4</w:t>
      </w:r>
      <w:r>
        <w:rPr>
          <w:rFonts w:hint="eastAsia" w:ascii="Times New Roman" w:hAnsi="Times New Roman" w:cs="Times New Roman"/>
          <w:sz w:val="24"/>
          <w:szCs w:val="24"/>
        </w:rPr>
        <w:t>）逾期支付任何一期租金及</w:t>
      </w:r>
      <w:r>
        <w:rPr>
          <w:rFonts w:ascii="Times New Roman" w:hAnsi="Times New Roman" w:cs="Times New Roman"/>
          <w:sz w:val="24"/>
          <w:szCs w:val="24"/>
        </w:rPr>
        <w:t>/</w:t>
      </w:r>
      <w:r>
        <w:rPr>
          <w:rFonts w:hint="eastAsia" w:ascii="Times New Roman" w:hAnsi="Times New Roman" w:cs="Times New Roman"/>
          <w:sz w:val="24"/>
          <w:szCs w:val="24"/>
        </w:rPr>
        <w:t>或其他款项累计达</w:t>
      </w:r>
      <w:r>
        <w:rPr>
          <w:rFonts w:ascii="Times New Roman" w:hAnsi="Times New Roman" w:cs="Times New Roman"/>
          <w:sz w:val="24"/>
          <w:szCs w:val="24"/>
          <w:u w:val="single"/>
        </w:rPr>
        <w:t>15</w:t>
      </w:r>
      <w:r>
        <w:rPr>
          <w:rFonts w:hint="eastAsia" w:ascii="Times New Roman" w:hAnsi="Times New Roman" w:cs="Times New Roman"/>
          <w:sz w:val="24"/>
          <w:szCs w:val="24"/>
        </w:rPr>
        <w:t>天或以上，或乙方在本合同项下拖欠款项金额累计达到</w:t>
      </w:r>
      <w:r>
        <w:rPr>
          <w:rFonts w:ascii="Times New Roman" w:hAnsi="Times New Roman" w:cs="Times New Roman"/>
          <w:sz w:val="24"/>
          <w:szCs w:val="24"/>
          <w:u w:val="single"/>
        </w:rPr>
        <w:t>1</w:t>
      </w:r>
      <w:r>
        <w:rPr>
          <w:rFonts w:hint="eastAsia" w:ascii="Times New Roman" w:hAnsi="Times New Roman" w:cs="Times New Roman"/>
          <w:sz w:val="24"/>
          <w:szCs w:val="24"/>
        </w:rPr>
        <w:t>个月租金；</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5</w:t>
      </w:r>
      <w:r>
        <w:rPr>
          <w:rFonts w:hint="eastAsia" w:ascii="Times New Roman" w:hAnsi="Times New Roman" w:cs="Times New Roman"/>
          <w:sz w:val="24"/>
          <w:szCs w:val="24"/>
        </w:rPr>
        <w:t>）无正当理由将租赁房屋闲置达</w:t>
      </w:r>
      <w:r>
        <w:rPr>
          <w:rFonts w:ascii="Times New Roman" w:hAnsi="Times New Roman" w:cs="Times New Roman"/>
          <w:sz w:val="24"/>
          <w:szCs w:val="24"/>
          <w:u w:val="single"/>
        </w:rPr>
        <w:t>3</w:t>
      </w:r>
      <w:r>
        <w:rPr>
          <w:rFonts w:hint="eastAsia" w:ascii="Times New Roman" w:hAnsi="Times New Roman" w:cs="Times New Roman"/>
          <w:sz w:val="24"/>
          <w:szCs w:val="24"/>
        </w:rPr>
        <w:t>个月或以上；</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6</w:t>
      </w:r>
      <w:r>
        <w:rPr>
          <w:rFonts w:hint="eastAsia" w:ascii="Times New Roman" w:hAnsi="Times New Roman" w:cs="Times New Roman"/>
          <w:sz w:val="24"/>
          <w:szCs w:val="24"/>
        </w:rPr>
        <w:t>）故意损坏租赁房屋；</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7</w:t>
      </w:r>
      <w:r>
        <w:rPr>
          <w:rFonts w:hint="eastAsia" w:ascii="Times New Roman" w:hAnsi="Times New Roman" w:cs="Times New Roman"/>
          <w:sz w:val="24"/>
          <w:szCs w:val="24"/>
        </w:rPr>
        <w:t>）擅自改变租赁房屋及</w:t>
      </w:r>
      <w:r>
        <w:rPr>
          <w:rFonts w:ascii="Times New Roman" w:hAnsi="Times New Roman" w:cs="Times New Roman"/>
          <w:sz w:val="24"/>
          <w:szCs w:val="24"/>
        </w:rPr>
        <w:t>/</w:t>
      </w:r>
      <w:r>
        <w:rPr>
          <w:rFonts w:hint="eastAsia" w:ascii="Times New Roman" w:hAnsi="Times New Roman" w:cs="Times New Roman"/>
          <w:sz w:val="24"/>
          <w:szCs w:val="24"/>
        </w:rPr>
        <w:t>或附属设备设施的全部或部分的租赁用途或经营项目，或进行违法活动；</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8</w:t>
      </w:r>
      <w:r>
        <w:rPr>
          <w:rFonts w:hint="eastAsia" w:ascii="Times New Roman" w:hAnsi="Times New Roman" w:cs="Times New Roman"/>
          <w:sz w:val="24"/>
          <w:szCs w:val="24"/>
        </w:rPr>
        <w:t>）在全部或部分租赁房屋及</w:t>
      </w:r>
      <w:r>
        <w:rPr>
          <w:rFonts w:ascii="Times New Roman" w:hAnsi="Times New Roman" w:cs="Times New Roman"/>
          <w:sz w:val="24"/>
          <w:szCs w:val="24"/>
        </w:rPr>
        <w:t>/</w:t>
      </w:r>
      <w:r>
        <w:rPr>
          <w:rFonts w:hint="eastAsia" w:ascii="Times New Roman" w:hAnsi="Times New Roman" w:cs="Times New Roman"/>
          <w:sz w:val="24"/>
          <w:szCs w:val="24"/>
        </w:rPr>
        <w:t>或附属设施设备等的所有权或使用权上设置抵押或任何形式的担保</w:t>
      </w:r>
      <w:r>
        <w:rPr>
          <w:rFonts w:ascii="Times New Roman" w:hAnsi="Times New Roman" w:cs="Times New Roman"/>
          <w:sz w:val="24"/>
          <w:szCs w:val="24"/>
        </w:rPr>
        <w:t>/</w:t>
      </w:r>
      <w:r>
        <w:rPr>
          <w:rFonts w:hint="eastAsia" w:ascii="Times New Roman" w:hAnsi="Times New Roman" w:cs="Times New Roman"/>
          <w:sz w:val="24"/>
          <w:szCs w:val="24"/>
        </w:rPr>
        <w:t>权利负担；</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9</w:t>
      </w:r>
      <w:r>
        <w:rPr>
          <w:rFonts w:hint="eastAsia" w:ascii="Times New Roman" w:hAnsi="Times New Roman" w:cs="Times New Roman"/>
          <w:sz w:val="24"/>
          <w:szCs w:val="24"/>
        </w:rPr>
        <w:t>）对租赁房屋和</w:t>
      </w:r>
      <w:r>
        <w:rPr>
          <w:rFonts w:ascii="Times New Roman" w:hAnsi="Times New Roman" w:cs="Times New Roman"/>
          <w:sz w:val="24"/>
          <w:szCs w:val="24"/>
        </w:rPr>
        <w:t>/</w:t>
      </w:r>
      <w:r>
        <w:rPr>
          <w:rFonts w:hint="eastAsia" w:ascii="Times New Roman" w:hAnsi="Times New Roman" w:cs="Times New Roman"/>
          <w:sz w:val="24"/>
          <w:szCs w:val="24"/>
        </w:rPr>
        <w:t>或附属设备设施进行销售、转让、抵押或者采取其他任何方式侵犯租赁物和</w:t>
      </w:r>
      <w:r>
        <w:rPr>
          <w:rFonts w:ascii="Times New Roman" w:hAnsi="Times New Roman" w:cs="Times New Roman"/>
          <w:sz w:val="24"/>
          <w:szCs w:val="24"/>
        </w:rPr>
        <w:t>/</w:t>
      </w:r>
      <w:r>
        <w:rPr>
          <w:rFonts w:hint="eastAsia" w:ascii="Times New Roman" w:hAnsi="Times New Roman" w:cs="Times New Roman"/>
          <w:sz w:val="24"/>
          <w:szCs w:val="24"/>
        </w:rPr>
        <w:t>或附属设备设施的所有权的；</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10</w:t>
      </w:r>
      <w:r>
        <w:rPr>
          <w:rFonts w:hint="eastAsia" w:ascii="Times New Roman" w:hAnsi="Times New Roman" w:cs="Times New Roman"/>
          <w:sz w:val="24"/>
          <w:szCs w:val="24"/>
        </w:rPr>
        <w:t>）违反消防相关规定，不听从甲方意见纠正；</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11</w:t>
      </w:r>
      <w:r>
        <w:rPr>
          <w:rFonts w:hint="eastAsia" w:ascii="Times New Roman" w:hAnsi="Times New Roman" w:cs="Times New Roman"/>
          <w:sz w:val="24"/>
          <w:szCs w:val="24"/>
        </w:rPr>
        <w:t>）未按期取得合法经营手续；</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12</w:t>
      </w:r>
      <w:r>
        <w:rPr>
          <w:rFonts w:hint="eastAsia" w:ascii="Times New Roman" w:hAnsi="Times New Roman" w:cs="Times New Roman"/>
          <w:sz w:val="24"/>
          <w:szCs w:val="24"/>
        </w:rPr>
        <w:t>）存在违反本合同约定的其他行为，且在甲方通知整改的合理期限内仍未整改完毕或拒不整改的；</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13</w:t>
      </w:r>
      <w:r>
        <w:rPr>
          <w:rFonts w:hint="eastAsia" w:ascii="Times New Roman" w:hAnsi="Times New Roman" w:cs="Times New Roman"/>
          <w:sz w:val="24"/>
          <w:szCs w:val="24"/>
        </w:rPr>
        <w:t>）乙方未经甲方事先书面同意在甲方依法或依约暂停与该租赁物相邻或周边的店面的水、电、电话、煤气或空调等公共设施供应时为该等店面提供水电等的；</w:t>
      </w:r>
    </w:p>
    <w:p>
      <w:pPr>
        <w:spacing w:line="360" w:lineRule="auto"/>
        <w:ind w:firstLine="360" w:firstLineChars="150"/>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14</w:t>
      </w:r>
      <w:r>
        <w:rPr>
          <w:rFonts w:hint="eastAsia" w:ascii="Times New Roman" w:hAnsi="Times New Roman" w:cs="Times New Roman"/>
          <w:sz w:val="24"/>
          <w:szCs w:val="24"/>
        </w:rPr>
        <w:t>）出现其他甲方依法或依约解除本合同的其他情形。</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5</w:t>
      </w:r>
      <w:r>
        <w:rPr>
          <w:rFonts w:hint="eastAsia" w:ascii="Times New Roman" w:hAnsi="Times New Roman" w:cs="Times New Roman"/>
          <w:sz w:val="24"/>
          <w:szCs w:val="24"/>
        </w:rPr>
        <w:t>、租赁期限内，乙方在无合同约定或无法律根据的情况下单方解除本合同或擅自退租的，或甲方根据相关法律法规规定或依据本合同约定单方解除本合同的，乙方均应向甲方支付相当于届时适用的当期（即3个月）租金金额的违约金（违约金可从乙方已缴纳的履约保证金中扣减、抵销，不足部分乙方应及时补足）；如前述违约金不足弥补甲方损失的，乙方还应就不足弥补部分向甲方承担赔偿责任。</w:t>
      </w:r>
    </w:p>
    <w:p>
      <w:pPr>
        <w:spacing w:line="360" w:lineRule="auto"/>
        <w:ind w:left="420"/>
        <w:rPr>
          <w:rFonts w:ascii="Times New Roman" w:hAnsi="Times New Roman" w:cs="Times New Roman"/>
          <w:sz w:val="24"/>
          <w:szCs w:val="24"/>
        </w:rPr>
      </w:pPr>
      <w:r>
        <w:rPr>
          <w:rFonts w:ascii="Times New Roman" w:hAnsi="Times New Roman" w:cs="Times New Roman"/>
          <w:sz w:val="24"/>
          <w:szCs w:val="24"/>
        </w:rPr>
        <w:t>6</w:t>
      </w:r>
      <w:r>
        <w:rPr>
          <w:rFonts w:hint="eastAsia" w:ascii="Times New Roman" w:hAnsi="Times New Roman" w:cs="Times New Roman"/>
          <w:sz w:val="24"/>
          <w:szCs w:val="24"/>
        </w:rPr>
        <w:t>、租赁期间出现下列情形时，甲方不承担责任：</w:t>
      </w:r>
    </w:p>
    <w:p>
      <w:pPr>
        <w:widowControl/>
        <w:spacing w:line="360" w:lineRule="auto"/>
        <w:ind w:firstLine="484" w:firstLineChars="202"/>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1</w:t>
      </w:r>
      <w:r>
        <w:rPr>
          <w:rFonts w:hint="eastAsia" w:ascii="Times New Roman" w:hAnsi="Times New Roman" w:cs="Times New Roman"/>
          <w:sz w:val="24"/>
          <w:szCs w:val="24"/>
        </w:rPr>
        <w:t>）租赁范围内的公共设备设施非因甲方原因停止运作；或者租赁房屋内的水、电、电话、空调、传真、互联网或其他服务等非因甲方原因停止供应；</w:t>
      </w:r>
    </w:p>
    <w:p>
      <w:pPr>
        <w:widowControl/>
        <w:spacing w:line="360" w:lineRule="auto"/>
        <w:ind w:firstLine="484" w:firstLineChars="202"/>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2</w:t>
      </w:r>
      <w:r>
        <w:rPr>
          <w:rFonts w:hint="eastAsia" w:ascii="Times New Roman" w:hAnsi="Times New Roman" w:cs="Times New Roman"/>
          <w:sz w:val="24"/>
          <w:szCs w:val="24"/>
        </w:rPr>
        <w:t>）因需对租赁物或其相邻房屋、区域等进行维修保养，致使公用设施临时性停止运作，或导致租赁物的水、电、电话、空调、传真、互联网或其他服务发生临时性中断供应；</w:t>
      </w:r>
    </w:p>
    <w:p>
      <w:pPr>
        <w:widowControl/>
        <w:spacing w:line="360" w:lineRule="auto"/>
        <w:ind w:firstLine="484" w:firstLineChars="202"/>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3</w:t>
      </w:r>
      <w:r>
        <w:rPr>
          <w:rFonts w:hint="eastAsia" w:ascii="Times New Roman" w:hAnsi="Times New Roman" w:cs="Times New Roman"/>
          <w:sz w:val="24"/>
          <w:szCs w:val="24"/>
        </w:rPr>
        <w:t>）若因关于租赁行为的相关法律法规、政府政令</w:t>
      </w:r>
      <w:r>
        <w:rPr>
          <w:rFonts w:ascii="Times New Roman" w:hAnsi="Times New Roman" w:cs="Times New Roman"/>
          <w:sz w:val="24"/>
          <w:szCs w:val="24"/>
        </w:rPr>
        <w:t>/</w:t>
      </w:r>
      <w:r>
        <w:rPr>
          <w:rFonts w:hint="eastAsia" w:ascii="Times New Roman" w:hAnsi="Times New Roman" w:cs="Times New Roman"/>
          <w:sz w:val="24"/>
          <w:szCs w:val="24"/>
        </w:rPr>
        <w:t>批文批复等的变更、修订、废止等导致甲方无法继续履行本合同时，本合同解除，甲方无须承担责任；</w:t>
      </w:r>
    </w:p>
    <w:p>
      <w:pPr>
        <w:widowControl/>
        <w:spacing w:line="360" w:lineRule="auto"/>
        <w:ind w:firstLine="484" w:firstLineChars="202"/>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4</w:t>
      </w:r>
      <w:r>
        <w:rPr>
          <w:rFonts w:hint="eastAsia" w:ascii="Times New Roman" w:hAnsi="Times New Roman" w:cs="Times New Roman"/>
          <w:sz w:val="24"/>
          <w:szCs w:val="24"/>
        </w:rPr>
        <w:t>）非因甲方原因导致的租赁合同提前解除或终止、房屋空置、房屋及</w:t>
      </w:r>
      <w:r>
        <w:rPr>
          <w:rFonts w:ascii="Times New Roman" w:hAnsi="Times New Roman" w:cs="Times New Roman"/>
          <w:sz w:val="24"/>
          <w:szCs w:val="24"/>
        </w:rPr>
        <w:t>/</w:t>
      </w:r>
      <w:r>
        <w:rPr>
          <w:rFonts w:hint="eastAsia" w:ascii="Times New Roman" w:hAnsi="Times New Roman" w:cs="Times New Roman"/>
          <w:sz w:val="24"/>
          <w:szCs w:val="24"/>
        </w:rPr>
        <w:t>或其附属设备设施的损毁等，或导致甲方未能依本合同履行相应义务的，甲方不承担责任；</w:t>
      </w:r>
    </w:p>
    <w:p>
      <w:pPr>
        <w:spacing w:line="360" w:lineRule="auto"/>
        <w:ind w:firstLine="435"/>
        <w:rPr>
          <w:rFonts w:ascii="Times New Roman" w:hAnsi="Times New Roman" w:cs="Times New Roman"/>
          <w:sz w:val="24"/>
          <w:szCs w:val="24"/>
        </w:rPr>
      </w:pPr>
      <w:r>
        <w:rPr>
          <w:rFonts w:hint="eastAsia" w:ascii="Times New Roman" w:hAnsi="Times New Roman" w:cs="Times New Roman"/>
          <w:sz w:val="24"/>
          <w:szCs w:val="24"/>
        </w:rPr>
        <w:t>（</w:t>
      </w:r>
      <w:r>
        <w:rPr>
          <w:rFonts w:ascii="Times New Roman" w:hAnsi="Times New Roman" w:cs="Times New Roman"/>
          <w:sz w:val="24"/>
          <w:szCs w:val="24"/>
        </w:rPr>
        <w:t>5</w:t>
      </w:r>
      <w:r>
        <w:rPr>
          <w:rFonts w:hint="eastAsia" w:ascii="Times New Roman" w:hAnsi="Times New Roman" w:cs="Times New Roman"/>
          <w:sz w:val="24"/>
          <w:szCs w:val="24"/>
        </w:rPr>
        <w:t>）如若受政府政策调整导致物业管理费及相关费用调整（除租金外），调整部分由乙方自行缴于物业管理公司，与甲方无涉。</w:t>
      </w:r>
    </w:p>
    <w:p>
      <w:pPr>
        <w:widowControl/>
        <w:spacing w:line="360" w:lineRule="auto"/>
        <w:ind w:firstLine="484" w:firstLineChars="202"/>
        <w:rPr>
          <w:rFonts w:ascii="Times New Roman" w:hAnsi="Times New Roman" w:cs="Times New Roman"/>
          <w:sz w:val="24"/>
          <w:szCs w:val="24"/>
        </w:rPr>
      </w:pPr>
      <w:r>
        <w:rPr>
          <w:rFonts w:ascii="Times New Roman" w:hAnsi="Times New Roman" w:cs="Times New Roman"/>
          <w:sz w:val="24"/>
          <w:szCs w:val="24"/>
        </w:rPr>
        <w:t>7</w:t>
      </w:r>
      <w:r>
        <w:rPr>
          <w:rFonts w:hint="eastAsia" w:ascii="Times New Roman" w:hAnsi="Times New Roman" w:cs="Times New Roman"/>
          <w:sz w:val="24"/>
          <w:szCs w:val="24"/>
        </w:rPr>
        <w:t>、任何一方违约责任的承担不免除其应承担的赔偿责任。</w:t>
      </w:r>
    </w:p>
    <w:p>
      <w:pPr>
        <w:widowControl/>
        <w:spacing w:line="360" w:lineRule="auto"/>
        <w:ind w:firstLine="484" w:firstLineChars="202"/>
        <w:rPr>
          <w:rFonts w:ascii="Times New Roman" w:hAnsi="Times New Roman" w:cs="Times New Roman"/>
          <w:sz w:val="24"/>
          <w:szCs w:val="24"/>
        </w:rPr>
      </w:pPr>
      <w:r>
        <w:rPr>
          <w:rFonts w:ascii="Times New Roman" w:hAnsi="Times New Roman" w:cs="Times New Roman"/>
          <w:sz w:val="24"/>
          <w:szCs w:val="24"/>
        </w:rPr>
        <w:t>8</w:t>
      </w:r>
      <w:r>
        <w:rPr>
          <w:rFonts w:hint="eastAsia" w:ascii="Times New Roman" w:hAnsi="Times New Roman" w:cs="Times New Roman"/>
          <w:sz w:val="24"/>
          <w:szCs w:val="24"/>
        </w:rPr>
        <w:t>、本条所指“月租金”均指解除</w:t>
      </w:r>
      <w:r>
        <w:rPr>
          <w:rFonts w:ascii="Times New Roman" w:hAnsi="Times New Roman" w:cs="Times New Roman"/>
          <w:sz w:val="24"/>
          <w:szCs w:val="24"/>
        </w:rPr>
        <w:t>/</w:t>
      </w:r>
      <w:r>
        <w:rPr>
          <w:rFonts w:hint="eastAsia" w:ascii="Times New Roman" w:hAnsi="Times New Roman" w:cs="Times New Roman"/>
          <w:sz w:val="24"/>
          <w:szCs w:val="24"/>
        </w:rPr>
        <w:t>终止合同时所适用的月租金标准（指当期租金标准按日折算后的金额），所指“当期租金”亦均指解除/终止合同时所适用的当期租金标准。</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第十二条</w:t>
      </w:r>
      <w:r>
        <w:rPr>
          <w:rFonts w:ascii="Times New Roman" w:hAnsi="Times New Roman" w:cs="Times New Roman"/>
          <w:sz w:val="24"/>
          <w:szCs w:val="24"/>
        </w:rPr>
        <w:t xml:space="preserve">  </w:t>
      </w:r>
      <w:r>
        <w:rPr>
          <w:rFonts w:hint="eastAsia" w:ascii="Times New Roman" w:hAnsi="Times New Roman" w:cs="Times New Roman"/>
          <w:sz w:val="24"/>
          <w:szCs w:val="24"/>
        </w:rPr>
        <w:t>双方的其他权利和义务</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、本合同履行期间，若发生与租赁房屋产权有关的纠纷，概由甲方负责处理。</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乙方应在租赁期内及时办理并取得在租赁房屋内合法经营所需的各项许可及批准等（包括但不限于营业执照、消防审批通过意见书等）。如乙方未能如期取得前述各项许可及批准文件而受到工商部门、卫生行政部门、环境保护部门等国家行政管理部门追究的，因此造成的任何损失及责任概由乙方自行承担。</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、如乙方违反本合同项下的任何义务，甲方有权对租赁房屋暂停全部或部分能源供应和</w:t>
      </w:r>
      <w:r>
        <w:rPr>
          <w:rFonts w:ascii="Times New Roman" w:hAnsi="Times New Roman" w:cs="Times New Roman"/>
          <w:sz w:val="24"/>
          <w:szCs w:val="24"/>
        </w:rPr>
        <w:t>/</w:t>
      </w:r>
      <w:r>
        <w:rPr>
          <w:rFonts w:hint="eastAsia" w:ascii="Times New Roman" w:hAnsi="Times New Roman" w:cs="Times New Roman"/>
          <w:sz w:val="24"/>
          <w:szCs w:val="24"/>
        </w:rPr>
        <w:t>或暂停物业管理服务和</w:t>
      </w:r>
      <w:r>
        <w:rPr>
          <w:rFonts w:ascii="Times New Roman" w:hAnsi="Times New Roman" w:cs="Times New Roman"/>
          <w:sz w:val="24"/>
          <w:szCs w:val="24"/>
        </w:rPr>
        <w:t>/</w:t>
      </w:r>
      <w:r>
        <w:rPr>
          <w:rFonts w:hint="eastAsia" w:ascii="Times New Roman" w:hAnsi="Times New Roman" w:cs="Times New Roman"/>
          <w:sz w:val="24"/>
          <w:szCs w:val="24"/>
        </w:rPr>
        <w:t>或停止履行其他合同义务等而无需承担任何责任；本款赋予甲方的权利并不影响甲方行使任何其他权利和采取救济措施等。</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4</w:t>
      </w:r>
      <w:r>
        <w:rPr>
          <w:rFonts w:hint="eastAsia" w:ascii="Times New Roman" w:hAnsi="Times New Roman" w:cs="Times New Roman"/>
          <w:sz w:val="24"/>
          <w:szCs w:val="24"/>
        </w:rPr>
        <w:t>、乙方可优先选用甲方的商业信息推广平台，免费参与甲方组织的部分商业推广活动。</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5</w:t>
      </w:r>
      <w:r>
        <w:rPr>
          <w:rFonts w:hint="eastAsia" w:ascii="Times New Roman" w:hAnsi="Times New Roman" w:cs="Times New Roman"/>
          <w:sz w:val="24"/>
          <w:szCs w:val="24"/>
        </w:rPr>
        <w:t>、乙方设置商号标志应符合</w:t>
      </w:r>
      <w:r>
        <w:rPr>
          <w:rFonts w:ascii="Times New Roman" w:hAnsi="Times New Roman" w:cs="Times New Roman"/>
          <w:sz w:val="24"/>
          <w:szCs w:val="24"/>
        </w:rPr>
        <w:t>市政管理等部门的要求</w:t>
      </w:r>
      <w:r>
        <w:rPr>
          <w:rFonts w:hint="eastAsia" w:ascii="Times New Roman" w:hAnsi="Times New Roman" w:cs="Times New Roman"/>
          <w:sz w:val="24"/>
          <w:szCs w:val="24"/>
        </w:rPr>
        <w:t>并按甲方要求规格制作，确保形象统一规整，与此相关的责任及费用由乙方自行承担。乙方如需在甲方所有或管理的场所设置广告设施（如综合体楼宇广告等），应在征得甲方同意且报相关部门审批后，双方另行签订广告位租赁合同，有偿使用，与此相关的责任及费用等概由乙方自行承担。</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6</w:t>
      </w:r>
      <w:r>
        <w:rPr>
          <w:rFonts w:hint="eastAsia" w:ascii="Times New Roman" w:hAnsi="Times New Roman" w:cs="Times New Roman"/>
          <w:sz w:val="24"/>
          <w:szCs w:val="24"/>
        </w:rPr>
        <w:t>、乙方应自行协调与周边承租户、住户等的关系，不得对周边租户、住户产生噪音扰民、环境卫生污染或影响周边住户的居住安全，与此相关的责任及费用等概由乙方自行承担。</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7</w:t>
      </w:r>
      <w:r>
        <w:rPr>
          <w:rFonts w:hint="eastAsia" w:ascii="Times New Roman" w:hAnsi="Times New Roman" w:cs="Times New Roman"/>
          <w:sz w:val="24"/>
          <w:szCs w:val="24"/>
        </w:rPr>
        <w:t>、甲乙双方均应对本合同的内容承担严格保密义务，不得将本合同内容的全部或部分向任何第三方披露，但如甲方为与其他第三方达成与本合同相同或类似交易条件而使用本合同全部或部分条款的，不受本条款限制。</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8</w:t>
      </w:r>
      <w:r>
        <w:rPr>
          <w:rFonts w:hint="eastAsia" w:ascii="Times New Roman" w:hAnsi="Times New Roman" w:cs="Times New Roman"/>
          <w:sz w:val="24"/>
          <w:szCs w:val="24"/>
        </w:rPr>
        <w:t>、因市政建设需要搬迁或土地被收储或企业改制或甲方生产建设需要或政策性调整等导致甲方需提前收回租赁房屋的，甲方提前</w:t>
      </w:r>
      <w:r>
        <w:rPr>
          <w:rFonts w:ascii="Times New Roman" w:hAnsi="Times New Roman" w:cs="Times New Roman"/>
          <w:sz w:val="24"/>
          <w:szCs w:val="24"/>
        </w:rPr>
        <w:t>30</w:t>
      </w:r>
      <w:r>
        <w:rPr>
          <w:rFonts w:hint="eastAsia" w:ascii="Times New Roman" w:hAnsi="Times New Roman" w:cs="Times New Roman"/>
          <w:sz w:val="24"/>
          <w:szCs w:val="24"/>
        </w:rPr>
        <w:t>日书面通知乙方，乙方应于甲方通知后将租赁物完好交还甲方，双方合同关系终止，在此情况下，甲方无须向乙方支付任何赔偿或补偿，双方按实际租金期间据实结算租金及乙方应承担的其他费用；如乙方逾期交还租赁物的，还应按本合同第十条第</w:t>
      </w:r>
      <w:r>
        <w:rPr>
          <w:rFonts w:ascii="Times New Roman" w:hAnsi="Times New Roman" w:cs="Times New Roman"/>
          <w:sz w:val="24"/>
          <w:szCs w:val="24"/>
        </w:rPr>
        <w:t>3</w:t>
      </w:r>
      <w:r>
        <w:rPr>
          <w:rFonts w:hint="eastAsia" w:ascii="Times New Roman" w:hAnsi="Times New Roman" w:cs="Times New Roman"/>
          <w:sz w:val="24"/>
          <w:szCs w:val="24"/>
        </w:rPr>
        <w:t>款约定承担相应责任。</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9</w:t>
      </w:r>
      <w:r>
        <w:rPr>
          <w:rFonts w:hint="eastAsia" w:ascii="Times New Roman" w:hAnsi="Times New Roman" w:cs="Times New Roman"/>
          <w:sz w:val="24"/>
          <w:szCs w:val="24"/>
        </w:rPr>
        <w:t>、租赁期内，甲方有权委托物业管理公司或第三方代甲方履行本合同项下的全部或部分义务、行使全部或部分权利。</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10</w:t>
      </w:r>
      <w:r>
        <w:rPr>
          <w:rFonts w:hint="eastAsia" w:ascii="Times New Roman" w:hAnsi="Times New Roman" w:cs="Times New Roman"/>
          <w:sz w:val="24"/>
          <w:szCs w:val="24"/>
        </w:rPr>
        <w:t>、甲方或第三方所投保之保险标的仅限于租赁物本身和甲方提供的设施设备，并以甲方为受益人；乙方应为租赁范围内的自有财产和添加的设施设备等另行投保相应的保险并承担与此相关的费用与责任。</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11</w:t>
      </w:r>
      <w:r>
        <w:rPr>
          <w:rFonts w:hint="eastAsia" w:ascii="Times New Roman" w:hAnsi="Times New Roman" w:cs="Times New Roman"/>
          <w:sz w:val="24"/>
          <w:szCs w:val="24"/>
        </w:rPr>
        <w:t>、租赁期内，乙方与任何第三方之间发生的争议纠纷等均由乙方自行负责处理和承担全部责任，与甲方无涉，若因相关纠纷给甲方造成损失的（包括甲方因处理此纠纷而遭受的损失），乙方应予以赔偿。</w:t>
      </w:r>
    </w:p>
    <w:p>
      <w:pPr>
        <w:spacing w:line="360" w:lineRule="auto"/>
        <w:ind w:firstLine="484" w:firstLineChars="202"/>
        <w:rPr>
          <w:rFonts w:ascii="Times New Roman" w:hAnsi="Times New Roman" w:cs="Times New Roman"/>
          <w:sz w:val="24"/>
          <w:szCs w:val="24"/>
        </w:rPr>
      </w:pPr>
      <w:r>
        <w:rPr>
          <w:rFonts w:ascii="Times New Roman" w:hAnsi="Times New Roman" w:cs="Times New Roman"/>
          <w:sz w:val="24"/>
          <w:szCs w:val="24"/>
        </w:rPr>
        <w:t>12</w:t>
      </w:r>
      <w:r>
        <w:rPr>
          <w:rFonts w:hint="eastAsia" w:ascii="Times New Roman" w:hAnsi="Times New Roman" w:cs="Times New Roman"/>
          <w:sz w:val="24"/>
          <w:szCs w:val="24"/>
        </w:rPr>
        <w:t>、甲方依法或依约暂停与该租赁物相邻或周边的店面的水、电、电话、煤气或空调等公共设施供应时，乙方未经甲方事先书面同意不得为该等店面提供水电等，否则甲方有权视具体情况暂停该租赁物的相应公共设施供应，或按照第十一条解除合同；如因此引发任何安全事故、火灾、爆炸或其他事故等，乙方还应独立承担全部责任及后果。</w:t>
      </w:r>
    </w:p>
    <w:p>
      <w:pPr>
        <w:spacing w:line="360" w:lineRule="auto"/>
        <w:ind w:firstLine="484" w:firstLineChars="202"/>
        <w:rPr>
          <w:rFonts w:ascii="Times New Roman" w:hAnsi="Times New Roman" w:cs="Times New Roman"/>
          <w:sz w:val="24"/>
          <w:szCs w:val="24"/>
        </w:rPr>
      </w:pPr>
      <w:r>
        <w:rPr>
          <w:rFonts w:hint="eastAsia" w:ascii="Times New Roman" w:hAnsi="Times New Roman" w:cs="Times New Roman"/>
          <w:sz w:val="24"/>
          <w:szCs w:val="24"/>
        </w:rPr>
        <w:t>1</w:t>
      </w:r>
      <w:r>
        <w:rPr>
          <w:rFonts w:ascii="Times New Roman" w:hAnsi="Times New Roman" w:cs="Times New Roman"/>
          <w:sz w:val="24"/>
          <w:szCs w:val="24"/>
        </w:rPr>
        <w:t>3</w:t>
      </w:r>
      <w:r>
        <w:rPr>
          <w:rFonts w:hint="eastAsia" w:ascii="Times New Roman" w:hAnsi="Times New Roman" w:cs="Times New Roman"/>
          <w:sz w:val="24"/>
          <w:szCs w:val="24"/>
        </w:rPr>
        <w:t>、若因乙方原因被停业整顿（或查封扣押），停业整顿（或查封扣押）期间，乙方仍应按本合同约定的租金标准按时向甲方支付租金。</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第十三条</w:t>
      </w:r>
      <w:r>
        <w:rPr>
          <w:rFonts w:ascii="Times New Roman" w:hAnsi="Times New Roman" w:cs="Times New Roman"/>
          <w:sz w:val="24"/>
          <w:szCs w:val="24"/>
        </w:rPr>
        <w:t xml:space="preserve"> </w:t>
      </w:r>
      <w:r>
        <w:rPr>
          <w:rFonts w:hint="eastAsia" w:ascii="Times New Roman" w:hAnsi="Times New Roman" w:cs="Times New Roman"/>
          <w:sz w:val="24"/>
          <w:szCs w:val="24"/>
        </w:rPr>
        <w:t>不可抗力</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本合同执行期间，如遇不可抗力（如台风、洪水、地震、泥石流等自然灾害，战争、区域性纷争、游行、集会、示威等以及政府行为等）导致一方不能履行相应合同义务及</w:t>
      </w:r>
      <w:r>
        <w:rPr>
          <w:rFonts w:ascii="Times New Roman" w:hAnsi="Times New Roman" w:cs="Times New Roman"/>
          <w:sz w:val="24"/>
          <w:szCs w:val="24"/>
        </w:rPr>
        <w:t>/</w:t>
      </w:r>
      <w:r>
        <w:rPr>
          <w:rFonts w:hint="eastAsia" w:ascii="Times New Roman" w:hAnsi="Times New Roman" w:cs="Times New Roman"/>
          <w:sz w:val="24"/>
          <w:szCs w:val="24"/>
        </w:rPr>
        <w:t>或遭受经济损失的，双方应相互体谅，共同协商解决；遭遇不可抗力的一方应在</w:t>
      </w:r>
      <w:r>
        <w:rPr>
          <w:rFonts w:ascii="Times New Roman" w:hAnsi="Times New Roman" w:cs="Times New Roman"/>
          <w:sz w:val="24"/>
          <w:szCs w:val="24"/>
        </w:rPr>
        <w:t>30</w:t>
      </w:r>
      <w:r>
        <w:rPr>
          <w:rFonts w:hint="eastAsia" w:ascii="Times New Roman" w:hAnsi="Times New Roman" w:cs="Times New Roman"/>
          <w:sz w:val="24"/>
          <w:szCs w:val="24"/>
        </w:rPr>
        <w:t>日内提供有权机关出具的证明文件并据此并免责；如因此导致合同解除或终止的，由双方按实际租金期间据实结算租金及乙方应承担的其他费用。</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第十四条</w:t>
      </w:r>
      <w:r>
        <w:rPr>
          <w:rFonts w:ascii="Times New Roman" w:hAnsi="Times New Roman" w:cs="Times New Roman"/>
          <w:sz w:val="24"/>
          <w:szCs w:val="24"/>
        </w:rPr>
        <w:t xml:space="preserve"> </w:t>
      </w:r>
      <w:r>
        <w:rPr>
          <w:rFonts w:hint="eastAsia" w:ascii="Times New Roman" w:hAnsi="Times New Roman" w:cs="Times New Roman"/>
          <w:sz w:val="24"/>
          <w:szCs w:val="24"/>
        </w:rPr>
        <w:t>通知与送达</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Times New Roman"/>
          <w:sz w:val="24"/>
          <w:szCs w:val="24"/>
        </w:rPr>
        <w:t>、任何与本合同有关的通知（含任何催告、函告等）应以书面作出，由本合同一方以专人递送给另一方签收，或以中国邮政特快专递方式（</w:t>
      </w:r>
      <w:r>
        <w:rPr>
          <w:rFonts w:ascii="Times New Roman" w:hAnsi="Times New Roman" w:cs="Times New Roman"/>
          <w:sz w:val="24"/>
          <w:szCs w:val="24"/>
        </w:rPr>
        <w:t>EMS</w:t>
      </w:r>
      <w:r>
        <w:rPr>
          <w:rFonts w:hint="eastAsia" w:ascii="Times New Roman" w:hAnsi="Times New Roman" w:cs="Times New Roman"/>
          <w:sz w:val="24"/>
          <w:szCs w:val="24"/>
        </w:rPr>
        <w:t>）寄往对方在本合同中载明的通信地址，以专人递送的通知签收后视为已经送达；以邮件寄出的通知以邮局确认到达日为准（但如退件或被拒收等的则以付邮第</w:t>
      </w:r>
      <w:r>
        <w:rPr>
          <w:rFonts w:ascii="Times New Roman" w:hAnsi="Times New Roman" w:cs="Times New Roman"/>
          <w:sz w:val="24"/>
          <w:szCs w:val="24"/>
        </w:rPr>
        <w:t>3</w:t>
      </w:r>
      <w:r>
        <w:rPr>
          <w:rFonts w:hint="eastAsia" w:ascii="Times New Roman" w:hAnsi="Times New Roman" w:cs="Times New Roman"/>
          <w:sz w:val="24"/>
          <w:szCs w:val="24"/>
        </w:rPr>
        <w:t>日视为送达）。</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hint="eastAsia" w:ascii="Times New Roman" w:hAnsi="Times New Roman" w:cs="Times New Roman"/>
          <w:sz w:val="24"/>
          <w:szCs w:val="24"/>
        </w:rPr>
        <w:t>甲方通信地址：</w:t>
      </w:r>
      <w:r>
        <w:rPr>
          <w:rFonts w:ascii="Times New Roman" w:hAnsi="Times New Roman" w:cs="Times New Roman"/>
          <w:sz w:val="24"/>
          <w:szCs w:val="24"/>
        </w:rPr>
        <w:t xml:space="preserve">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hint="eastAsia" w:ascii="Times New Roman" w:hAnsi="Times New Roman" w:cs="Times New Roman"/>
          <w:sz w:val="24"/>
          <w:szCs w:val="24"/>
        </w:rPr>
        <w:t>联系人</w:t>
      </w:r>
      <w:r>
        <w:rPr>
          <w:rFonts w:ascii="Times New Roman" w:hAnsi="Times New Roman" w:cs="Times New Roman"/>
          <w:sz w:val="24"/>
          <w:szCs w:val="24"/>
        </w:rPr>
        <w:t>/</w:t>
      </w:r>
      <w:r>
        <w:rPr>
          <w:rFonts w:hint="eastAsia" w:ascii="Times New Roman" w:hAnsi="Times New Roman" w:cs="Times New Roman"/>
          <w:sz w:val="24"/>
          <w:szCs w:val="24"/>
        </w:rPr>
        <w:t>联系电话：</w:t>
      </w:r>
      <w:r>
        <w:rPr>
          <w:rFonts w:ascii="Times New Roman" w:hAnsi="Times New Roman" w:cs="Times New Roman"/>
          <w:sz w:val="24"/>
          <w:szCs w:val="24"/>
        </w:rPr>
        <w:t xml:space="preserve">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hint="eastAsia" w:ascii="Times New Roman" w:hAnsi="Times New Roman" w:cs="Times New Roman"/>
          <w:sz w:val="24"/>
          <w:szCs w:val="24"/>
        </w:rPr>
        <w:t>乙方通信地址：</w:t>
      </w:r>
      <w:r>
        <w:rPr>
          <w:rFonts w:ascii="Times New Roman" w:hAnsi="Times New Roman" w:cs="Times New Roman"/>
          <w:sz w:val="24"/>
          <w:szCs w:val="24"/>
        </w:rPr>
        <w:t xml:space="preserve">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hint="eastAsia" w:ascii="Times New Roman" w:hAnsi="Times New Roman" w:cs="Times New Roman"/>
          <w:sz w:val="24"/>
          <w:szCs w:val="24"/>
        </w:rPr>
        <w:t>联系人</w:t>
      </w:r>
      <w:r>
        <w:rPr>
          <w:rFonts w:ascii="Times New Roman" w:hAnsi="Times New Roman" w:cs="Times New Roman"/>
          <w:sz w:val="24"/>
          <w:szCs w:val="24"/>
        </w:rPr>
        <w:t>/</w:t>
      </w:r>
      <w:r>
        <w:rPr>
          <w:rFonts w:hint="eastAsia" w:ascii="Times New Roman" w:hAnsi="Times New Roman" w:cs="Times New Roman"/>
          <w:sz w:val="24"/>
          <w:szCs w:val="24"/>
        </w:rPr>
        <w:t>联系电话：</w:t>
      </w:r>
      <w:r>
        <w:rPr>
          <w:rFonts w:ascii="Times New Roman" w:hAnsi="Times New Roman" w:cs="Times New Roman"/>
          <w:sz w:val="24"/>
          <w:szCs w:val="24"/>
        </w:rPr>
        <w:t xml:space="preserve">   </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、如一方的联系方式发生变更，应及时书面通知对方，否则发往原地址第</w:t>
      </w:r>
      <w:r>
        <w:rPr>
          <w:rFonts w:ascii="Times New Roman" w:hAnsi="Times New Roman" w:cs="Times New Roman"/>
          <w:sz w:val="24"/>
          <w:szCs w:val="24"/>
        </w:rPr>
        <w:t>3</w:t>
      </w:r>
      <w:r>
        <w:rPr>
          <w:rFonts w:hint="eastAsia" w:ascii="Times New Roman" w:hAnsi="Times New Roman" w:cs="Times New Roman"/>
          <w:sz w:val="24"/>
          <w:szCs w:val="24"/>
        </w:rPr>
        <w:t>日即视为送达（即使退件等也不例外）。</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第十五条</w:t>
      </w:r>
      <w:r>
        <w:rPr>
          <w:rFonts w:ascii="Times New Roman" w:hAnsi="Times New Roman" w:cs="Times New Roman"/>
          <w:sz w:val="24"/>
          <w:szCs w:val="24"/>
        </w:rPr>
        <w:t xml:space="preserve"> </w:t>
      </w:r>
      <w:r>
        <w:rPr>
          <w:rFonts w:hint="eastAsia" w:ascii="Times New Roman" w:hAnsi="Times New Roman" w:cs="Times New Roman"/>
          <w:sz w:val="24"/>
          <w:szCs w:val="24"/>
        </w:rPr>
        <w:t>争议解决方式</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本合同的签订、履行及争议解决等均适用中华人民共和国法律法规，若本合同执行期间发生争议，协商不成，任何一方均可向租赁房屋所在地有管辖权的人民法院起诉；诉讼期间，与诉讼无关的事项，双方均应继续依本合同约定履行。</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第十六条</w:t>
      </w:r>
      <w:r>
        <w:rPr>
          <w:rFonts w:ascii="Times New Roman" w:hAnsi="Times New Roman" w:cs="Times New Roman"/>
          <w:sz w:val="24"/>
          <w:szCs w:val="24"/>
        </w:rPr>
        <w:t xml:space="preserve"> </w:t>
      </w:r>
      <w:r>
        <w:rPr>
          <w:rFonts w:hint="eastAsia" w:ascii="Times New Roman" w:hAnsi="Times New Roman" w:cs="Times New Roman"/>
          <w:sz w:val="24"/>
          <w:szCs w:val="24"/>
        </w:rPr>
        <w:t>其他约定</w:t>
      </w:r>
    </w:p>
    <w:p>
      <w:pPr>
        <w:spacing w:line="360" w:lineRule="auto"/>
        <w:ind w:firstLine="480"/>
        <w:rPr>
          <w:rFonts w:ascii="Times New Roman" w:hAnsi="Times New Roman" w:cs="Times New Roman"/>
          <w:sz w:val="24"/>
          <w:szCs w:val="24"/>
          <w:u w:val="single"/>
        </w:rPr>
      </w:pPr>
      <w:r>
        <w:rPr>
          <w:rFonts w:ascii="Times New Roman" w:hAnsi="Times New Roman" w:cs="Times New Roman"/>
          <w:sz w:val="24"/>
          <w:szCs w:val="24"/>
        </w:rPr>
        <w:t>1</w:t>
      </w:r>
      <w:r>
        <w:rPr>
          <w:rFonts w:hint="eastAsia" w:ascii="Times New Roman" w:hAnsi="Times New Roman" w:cs="Times New Roman"/>
          <w:sz w:val="24"/>
          <w:szCs w:val="24"/>
        </w:rPr>
        <w:t>、</w:t>
      </w:r>
      <w:r>
        <w:rPr>
          <w:rFonts w:hint="eastAsia"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p>
    <w:p>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    </w:t>
      </w:r>
      <w:r>
        <w:rPr>
          <w:rFonts w:hint="eastAsia" w:ascii="Times New Roman" w:hAnsi="Times New Roman" w:cs="Times New Roman"/>
          <w:sz w:val="24"/>
          <w:szCs w:val="24"/>
          <w:u w:val="single"/>
        </w:rPr>
        <w:t>（注：本条款手写内容无效）。</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Times New Roman"/>
          <w:sz w:val="24"/>
          <w:szCs w:val="24"/>
        </w:rPr>
        <w:t>、甲乙双方确认本合同各条款均为双方在平等自愿的基础上经充分协商后形成，是双方的真实意思表示，不构成任何一方出具的格式条款。</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3</w:t>
      </w:r>
      <w:r>
        <w:rPr>
          <w:rFonts w:hint="eastAsia" w:ascii="Times New Roman" w:hAnsi="Times New Roman" w:cs="Times New Roman"/>
          <w:sz w:val="24"/>
          <w:szCs w:val="24"/>
        </w:rPr>
        <w:t>、本合同如有未尽事宜，甲乙双方应友好协商并另行签订补充协议。本合同附件、补充协议等均为本合同的组成部分，与本合同具有同等效力。</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4</w:t>
      </w:r>
      <w:r>
        <w:rPr>
          <w:rFonts w:hint="eastAsia" w:ascii="Times New Roman" w:hAnsi="Times New Roman" w:cs="Times New Roman"/>
          <w:sz w:val="24"/>
          <w:szCs w:val="24"/>
        </w:rPr>
        <w:t>、本合同自甲乙双方签字盖章之日起生效。本合同一式_</w:t>
      </w:r>
      <w:r>
        <w:rPr>
          <w:rFonts w:ascii="Times New Roman" w:hAnsi="Times New Roman" w:cs="Times New Roman"/>
          <w:sz w:val="24"/>
          <w:szCs w:val="24"/>
        </w:rPr>
        <w:t>___</w:t>
      </w:r>
      <w:r>
        <w:rPr>
          <w:rFonts w:hint="eastAsia" w:ascii="Times New Roman" w:hAnsi="Times New Roman" w:cs="Times New Roman"/>
          <w:sz w:val="24"/>
          <w:szCs w:val="24"/>
        </w:rPr>
        <w:t>份，甲方执____份、乙方执____份，均具有同等法律效力。</w:t>
      </w:r>
    </w:p>
    <w:p>
      <w:pPr>
        <w:spacing w:line="360" w:lineRule="auto"/>
        <w:jc w:val="center"/>
        <w:rPr>
          <w:rFonts w:ascii="Times New Roman" w:hAnsi="Times New Roman" w:cs="Times New Roman"/>
          <w:sz w:val="24"/>
          <w:szCs w:val="24"/>
          <w:u w:val="single"/>
        </w:rPr>
      </w:pPr>
      <w:r>
        <w:rPr>
          <w:rFonts w:hint="eastAsia" w:ascii="Times New Roman" w:hAnsi="Times New Roman" w:cs="Times New Roman"/>
          <w:sz w:val="24"/>
          <w:szCs w:val="24"/>
          <w:u w:val="single"/>
        </w:rPr>
        <w:t>（以下无正文）</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甲方：</w:t>
      </w:r>
      <w:r>
        <w:rPr>
          <w:rFonts w:ascii="Times New Roman" w:hAnsi="Times New Roman" w:cs="Times New Roman"/>
          <w:sz w:val="24"/>
          <w:szCs w:val="24"/>
        </w:rPr>
        <w:t xml:space="preserve">                               </w:t>
      </w:r>
      <w:r>
        <w:rPr>
          <w:rFonts w:hint="eastAsia" w:ascii="Times New Roman" w:hAnsi="Times New Roman" w:cs="Times New Roman"/>
          <w:sz w:val="24"/>
          <w:szCs w:val="24"/>
        </w:rPr>
        <w:t>乙方：</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法定代表人</w:t>
      </w:r>
      <w:r>
        <w:rPr>
          <w:rFonts w:ascii="Times New Roman" w:hAnsi="Times New Roman" w:cs="Times New Roman"/>
          <w:sz w:val="24"/>
          <w:szCs w:val="24"/>
        </w:rPr>
        <w:t xml:space="preserve">                           </w:t>
      </w:r>
      <w:r>
        <w:rPr>
          <w:rFonts w:hint="eastAsia" w:ascii="Times New Roman" w:hAnsi="Times New Roman" w:cs="Times New Roman"/>
          <w:sz w:val="24"/>
          <w:szCs w:val="24"/>
        </w:rPr>
        <w:t>法定代表人</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或授权签署人：</w:t>
      </w:r>
      <w:r>
        <w:rPr>
          <w:rFonts w:ascii="Times New Roman" w:hAnsi="Times New Roman" w:cs="Times New Roman"/>
          <w:sz w:val="24"/>
          <w:szCs w:val="24"/>
        </w:rPr>
        <w:t xml:space="preserve">                       </w:t>
      </w:r>
      <w:r>
        <w:rPr>
          <w:rFonts w:hint="eastAsia" w:ascii="Times New Roman" w:hAnsi="Times New Roman" w:cs="Times New Roman"/>
          <w:sz w:val="24"/>
          <w:szCs w:val="24"/>
        </w:rPr>
        <w:t>或授权签署人：</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签订日期：</w:t>
      </w:r>
      <w:r>
        <w:rPr>
          <w:rFonts w:ascii="Times New Roman" w:hAnsi="Times New Roman" w:cs="Times New Roman"/>
          <w:sz w:val="24"/>
          <w:szCs w:val="24"/>
        </w:rPr>
        <w:t xml:space="preserve">                           </w:t>
      </w:r>
      <w:r>
        <w:rPr>
          <w:rFonts w:hint="eastAsia" w:ascii="Times New Roman" w:hAnsi="Times New Roman" w:cs="Times New Roman"/>
          <w:sz w:val="24"/>
          <w:szCs w:val="24"/>
        </w:rPr>
        <w:t>签订日期：</w:t>
      </w:r>
      <w:bookmarkEnd w:id="0"/>
    </w:p>
    <w:p>
      <w:pPr>
        <w:spacing w:line="360" w:lineRule="auto"/>
        <w:rPr>
          <w:rFonts w:ascii="Times New Roman" w:hAnsi="Times New Roman" w:cs="Times New Roman"/>
          <w:sz w:val="24"/>
          <w:szCs w:val="24"/>
        </w:rPr>
      </w:pPr>
    </w:p>
    <w:p>
      <w:pPr>
        <w:widowControl/>
        <w:jc w:val="left"/>
        <w:rPr>
          <w:rFonts w:ascii="Times New Roman" w:hAnsi="Times New Roman" w:cs="Times New Roman"/>
          <w:sz w:val="24"/>
          <w:szCs w:val="24"/>
        </w:rPr>
      </w:pPr>
      <w:r>
        <w:rPr>
          <w:rFonts w:ascii="Times New Roman" w:hAnsi="Times New Roman" w:cs="Times New Roman"/>
          <w:sz w:val="24"/>
          <w:szCs w:val="24"/>
        </w:rPr>
        <w:br w:type="page"/>
      </w:r>
    </w:p>
    <w:p>
      <w:pPr>
        <w:spacing w:line="36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rPr>
        <w:t>附件</w:t>
      </w:r>
      <w:r>
        <w:rPr>
          <w:rFonts w:hint="eastAsia" w:ascii="黑体" w:hAnsi="黑体" w:eastAsia="黑体" w:cs="Times New Roman"/>
          <w:sz w:val="32"/>
          <w:szCs w:val="32"/>
          <w:lang w:val="en-US" w:eastAsia="zh-CN"/>
        </w:rPr>
        <w:t>一</w:t>
      </w:r>
    </w:p>
    <w:p>
      <w:pPr>
        <w:spacing w:line="360" w:lineRule="auto"/>
        <w:ind w:left="2" w:firstLine="888" w:firstLineChars="202"/>
        <w:jc w:val="center"/>
        <w:rPr>
          <w:rFonts w:ascii="方正小标宋简体" w:hAnsi="黑体" w:eastAsia="方正小标宋简体" w:cs="Times New Roman"/>
          <w:sz w:val="44"/>
          <w:szCs w:val="44"/>
        </w:rPr>
      </w:pPr>
      <w:bookmarkStart w:id="4" w:name="_Hlk30276514"/>
      <w:r>
        <w:rPr>
          <w:rFonts w:hint="eastAsia" w:ascii="方正小标宋简体" w:hAnsi="黑体" w:eastAsia="方正小标宋简体" w:cs="Times New Roman"/>
          <w:sz w:val="44"/>
          <w:szCs w:val="44"/>
        </w:rPr>
        <w:t>租金计算方式及支付安排</w:t>
      </w:r>
    </w:p>
    <w:bookmarkEnd w:id="4"/>
    <w:p>
      <w:pPr>
        <w:spacing w:line="360" w:lineRule="auto"/>
        <w:rPr>
          <w:rFonts w:ascii="宋体" w:hAnsi="宋体" w:cs="仿宋"/>
          <w:sz w:val="24"/>
          <w:szCs w:val="24"/>
        </w:rPr>
      </w:pPr>
      <w:bookmarkStart w:id="5" w:name="_Hlk30276563"/>
    </w:p>
    <w:tbl>
      <w:tblPr>
        <w:tblStyle w:val="38"/>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1304"/>
        <w:gridCol w:w="1304"/>
        <w:gridCol w:w="1304"/>
        <w:gridCol w:w="1304"/>
        <w:gridCol w:w="1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838" w:type="dxa"/>
          </w:tcPr>
          <w:p>
            <w:pPr>
              <w:jc w:val="center"/>
              <w:rPr>
                <w:rFonts w:ascii="Times New Roman" w:hAnsi="Times New Roman" w:eastAsia="宋体" w:cs="Times New Roman"/>
                <w:sz w:val="20"/>
                <w:szCs w:val="20"/>
              </w:rPr>
            </w:pPr>
            <w:r>
              <w:rPr>
                <w:rFonts w:hint="eastAsia" w:ascii="Times New Roman" w:hAnsi="Times New Roman" w:eastAsia="宋体" w:cs="Times New Roman"/>
                <w:sz w:val="20"/>
                <w:szCs w:val="20"/>
              </w:rPr>
              <w:t>租赁年度</w:t>
            </w:r>
          </w:p>
        </w:tc>
        <w:tc>
          <w:tcPr>
            <w:tcW w:w="1304" w:type="dxa"/>
          </w:tcPr>
          <w:p>
            <w:pPr>
              <w:rPr>
                <w:rFonts w:ascii="Times New Roman" w:hAnsi="Times New Roman" w:eastAsia="宋体" w:cs="Times New Roman"/>
                <w:sz w:val="20"/>
                <w:szCs w:val="20"/>
              </w:rPr>
            </w:pPr>
            <w:r>
              <w:rPr>
                <w:rFonts w:hint="eastAsia" w:ascii="Times New Roman" w:hAnsi="Times New Roman" w:eastAsia="宋体" w:cs="Times New Roman"/>
                <w:sz w:val="20"/>
                <w:szCs w:val="20"/>
              </w:rPr>
              <w:t xml:space="preserve">第一期租 </w:t>
            </w:r>
            <w:r>
              <w:rPr>
                <w:rFonts w:ascii="Times New Roman" w:hAnsi="Times New Roman" w:eastAsia="宋体" w:cs="Times New Roman"/>
                <w:sz w:val="20"/>
                <w:szCs w:val="20"/>
              </w:rPr>
              <w:t xml:space="preserve">  </w:t>
            </w:r>
            <w:r>
              <w:rPr>
                <w:rFonts w:hint="eastAsia" w:ascii="Times New Roman" w:hAnsi="Times New Roman" w:eastAsia="宋体" w:cs="Times New Roman"/>
                <w:sz w:val="20"/>
                <w:szCs w:val="20"/>
              </w:rPr>
              <w:t xml:space="preserve">金（元） </w:t>
            </w:r>
          </w:p>
        </w:tc>
        <w:tc>
          <w:tcPr>
            <w:tcW w:w="1304" w:type="dxa"/>
          </w:tcPr>
          <w:p>
            <w:pPr>
              <w:rPr>
                <w:rFonts w:ascii="Times New Roman" w:hAnsi="Times New Roman" w:eastAsia="宋体" w:cs="Times New Roman"/>
                <w:sz w:val="20"/>
                <w:szCs w:val="20"/>
              </w:rPr>
            </w:pPr>
            <w:r>
              <w:rPr>
                <w:rFonts w:hint="eastAsia" w:ascii="Times New Roman" w:hAnsi="Times New Roman" w:eastAsia="宋体" w:cs="Times New Roman"/>
                <w:sz w:val="20"/>
                <w:szCs w:val="20"/>
              </w:rPr>
              <w:t xml:space="preserve">第二期租 </w:t>
            </w:r>
            <w:r>
              <w:rPr>
                <w:rFonts w:ascii="Times New Roman" w:hAnsi="Times New Roman" w:eastAsia="宋体" w:cs="Times New Roman"/>
                <w:sz w:val="20"/>
                <w:szCs w:val="20"/>
              </w:rPr>
              <w:t xml:space="preserve">  </w:t>
            </w:r>
            <w:r>
              <w:rPr>
                <w:rFonts w:hint="eastAsia" w:ascii="Times New Roman" w:hAnsi="Times New Roman" w:eastAsia="宋体" w:cs="Times New Roman"/>
                <w:sz w:val="20"/>
                <w:szCs w:val="20"/>
              </w:rPr>
              <w:t>金（元）</w:t>
            </w:r>
          </w:p>
        </w:tc>
        <w:tc>
          <w:tcPr>
            <w:tcW w:w="1304" w:type="dxa"/>
          </w:tcPr>
          <w:p>
            <w:pPr>
              <w:rPr>
                <w:rFonts w:ascii="Times New Roman" w:hAnsi="Times New Roman" w:eastAsia="宋体" w:cs="Times New Roman"/>
                <w:sz w:val="20"/>
                <w:szCs w:val="20"/>
              </w:rPr>
            </w:pPr>
            <w:r>
              <w:rPr>
                <w:rFonts w:hint="eastAsia" w:ascii="Times New Roman" w:hAnsi="Times New Roman" w:eastAsia="宋体" w:cs="Times New Roman"/>
                <w:sz w:val="20"/>
                <w:szCs w:val="20"/>
              </w:rPr>
              <w:t xml:space="preserve">第三期租 </w:t>
            </w:r>
            <w:r>
              <w:rPr>
                <w:rFonts w:ascii="Times New Roman" w:hAnsi="Times New Roman" w:eastAsia="宋体" w:cs="Times New Roman"/>
                <w:sz w:val="20"/>
                <w:szCs w:val="20"/>
              </w:rPr>
              <w:t xml:space="preserve"> </w:t>
            </w:r>
            <w:r>
              <w:rPr>
                <w:rFonts w:hint="eastAsia" w:ascii="Times New Roman" w:hAnsi="Times New Roman" w:eastAsia="宋体" w:cs="Times New Roman"/>
                <w:sz w:val="20"/>
                <w:szCs w:val="20"/>
              </w:rPr>
              <w:t>金（元）</w:t>
            </w:r>
          </w:p>
        </w:tc>
        <w:tc>
          <w:tcPr>
            <w:tcW w:w="1304" w:type="dxa"/>
          </w:tcPr>
          <w:p>
            <w:pPr>
              <w:rPr>
                <w:rFonts w:ascii="Times New Roman" w:hAnsi="Times New Roman" w:eastAsia="宋体" w:cs="Times New Roman"/>
                <w:sz w:val="20"/>
                <w:szCs w:val="20"/>
              </w:rPr>
            </w:pPr>
            <w:r>
              <w:rPr>
                <w:rFonts w:hint="eastAsia" w:ascii="Times New Roman" w:hAnsi="Times New Roman" w:eastAsia="宋体" w:cs="Times New Roman"/>
                <w:sz w:val="20"/>
                <w:szCs w:val="20"/>
              </w:rPr>
              <w:t xml:space="preserve">第四期租 </w:t>
            </w:r>
            <w:r>
              <w:rPr>
                <w:rFonts w:ascii="Times New Roman" w:hAnsi="Times New Roman" w:eastAsia="宋体" w:cs="Times New Roman"/>
                <w:sz w:val="20"/>
                <w:szCs w:val="20"/>
              </w:rPr>
              <w:t xml:space="preserve"> </w:t>
            </w:r>
            <w:r>
              <w:rPr>
                <w:rFonts w:hint="eastAsia" w:ascii="Times New Roman" w:hAnsi="Times New Roman" w:eastAsia="宋体" w:cs="Times New Roman"/>
                <w:sz w:val="20"/>
                <w:szCs w:val="20"/>
              </w:rPr>
              <w:t>金（元）</w:t>
            </w:r>
          </w:p>
        </w:tc>
        <w:tc>
          <w:tcPr>
            <w:tcW w:w="1305" w:type="dxa"/>
          </w:tcPr>
          <w:p>
            <w:pPr>
              <w:rPr>
                <w:rFonts w:ascii="Times New Roman" w:hAnsi="Times New Roman" w:eastAsia="宋体" w:cs="Times New Roman"/>
                <w:sz w:val="20"/>
                <w:szCs w:val="20"/>
              </w:rPr>
            </w:pPr>
            <w:r>
              <w:rPr>
                <w:rFonts w:hint="eastAsia" w:ascii="Times New Roman" w:hAnsi="Times New Roman" w:eastAsia="宋体" w:cs="Times New Roman"/>
                <w:sz w:val="20"/>
                <w:szCs w:val="20"/>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1838" w:type="dxa"/>
          </w:tcPr>
          <w:p>
            <w:pPr>
              <w:rPr>
                <w:rFonts w:ascii="Times New Roman" w:hAnsi="Times New Roman" w:eastAsia="宋体" w:cs="Times New Roman"/>
                <w:sz w:val="20"/>
                <w:szCs w:val="20"/>
              </w:rPr>
            </w:pPr>
            <w:r>
              <w:rPr>
                <w:rFonts w:hint="eastAsia" w:ascii="Times New Roman" w:hAnsi="Times New Roman" w:eastAsia="宋体" w:cs="Times New Roman"/>
                <w:sz w:val="20"/>
                <w:szCs w:val="20"/>
              </w:rPr>
              <w:t>第一个租赁年度</w:t>
            </w:r>
          </w:p>
          <w:p>
            <w:pPr>
              <w:rPr>
                <w:rFonts w:ascii="Times New Roman" w:hAnsi="Times New Roman" w:eastAsia="宋体" w:cs="Times New Roman"/>
                <w:sz w:val="20"/>
                <w:szCs w:val="20"/>
              </w:rPr>
            </w:pPr>
            <w:r>
              <w:rPr>
                <w:rFonts w:hint="eastAsia" w:ascii="Times New Roman" w:hAnsi="Times New Roman" w:eastAsia="宋体" w:cs="Times New Roman"/>
                <w:sz w:val="20"/>
                <w:szCs w:val="20"/>
              </w:rPr>
              <w:t>（自</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年</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月</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日起至</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年</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月</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日）</w:t>
            </w:r>
          </w:p>
        </w:tc>
        <w:tc>
          <w:tcPr>
            <w:tcW w:w="1304" w:type="dxa"/>
          </w:tcPr>
          <w:p>
            <w:pPr>
              <w:rPr>
                <w:rFonts w:ascii="Times New Roman" w:hAnsi="Times New Roman" w:eastAsia="宋体" w:cs="Times New Roman"/>
                <w:sz w:val="20"/>
                <w:szCs w:val="20"/>
              </w:rPr>
            </w:pPr>
          </w:p>
          <w:p>
            <w:pPr>
              <w:rPr>
                <w:rFonts w:ascii="Times New Roman" w:hAnsi="Times New Roman" w:eastAsia="宋体" w:cs="Times New Roman"/>
                <w:sz w:val="20"/>
                <w:szCs w:val="20"/>
              </w:rPr>
            </w:pPr>
          </w:p>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p>
            <w:pPr>
              <w:rPr>
                <w:rFonts w:ascii="Times New Roman" w:hAnsi="Times New Roman" w:eastAsia="宋体" w:cs="Times New Roman"/>
                <w:sz w:val="20"/>
                <w:szCs w:val="20"/>
              </w:rPr>
            </w:pPr>
          </w:p>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5" w:type="dxa"/>
          </w:tcPr>
          <w:p>
            <w:pPr>
              <w:rPr>
                <w:rFonts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1838" w:type="dxa"/>
          </w:tcPr>
          <w:p>
            <w:pPr>
              <w:rPr>
                <w:rFonts w:ascii="Times New Roman" w:hAnsi="Times New Roman" w:eastAsia="宋体" w:cs="Times New Roman"/>
                <w:sz w:val="20"/>
                <w:szCs w:val="20"/>
              </w:rPr>
            </w:pPr>
            <w:r>
              <w:rPr>
                <w:rFonts w:hint="eastAsia" w:ascii="Times New Roman" w:hAnsi="Times New Roman" w:eastAsia="宋体" w:cs="Times New Roman"/>
                <w:sz w:val="20"/>
                <w:szCs w:val="20"/>
              </w:rPr>
              <w:t>第二个租赁年度</w:t>
            </w:r>
          </w:p>
          <w:p>
            <w:pPr>
              <w:rPr>
                <w:rFonts w:ascii="Times New Roman" w:hAnsi="Times New Roman" w:eastAsia="宋体" w:cs="Times New Roman"/>
                <w:sz w:val="20"/>
                <w:szCs w:val="20"/>
              </w:rPr>
            </w:pPr>
            <w:r>
              <w:rPr>
                <w:rFonts w:hint="eastAsia" w:ascii="Times New Roman" w:hAnsi="Times New Roman" w:eastAsia="宋体" w:cs="Times New Roman"/>
                <w:sz w:val="20"/>
                <w:szCs w:val="20"/>
              </w:rPr>
              <w:t>（自</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年</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月</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日起至</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年</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月</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日）</w:t>
            </w: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5" w:type="dxa"/>
          </w:tcPr>
          <w:p>
            <w:pPr>
              <w:rPr>
                <w:rFonts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1838" w:type="dxa"/>
          </w:tcPr>
          <w:p>
            <w:pPr>
              <w:rPr>
                <w:rFonts w:ascii="Times New Roman" w:hAnsi="Times New Roman" w:eastAsia="宋体" w:cs="Times New Roman"/>
                <w:sz w:val="20"/>
                <w:szCs w:val="20"/>
              </w:rPr>
            </w:pPr>
            <w:r>
              <w:rPr>
                <w:rFonts w:hint="eastAsia" w:ascii="Times New Roman" w:hAnsi="Times New Roman" w:eastAsia="宋体" w:cs="Times New Roman"/>
                <w:sz w:val="20"/>
                <w:szCs w:val="20"/>
              </w:rPr>
              <w:t>第三个租赁年度</w:t>
            </w:r>
          </w:p>
          <w:p>
            <w:pPr>
              <w:rPr>
                <w:rFonts w:ascii="Times New Roman" w:hAnsi="Times New Roman" w:eastAsia="宋体" w:cs="Times New Roman"/>
                <w:sz w:val="20"/>
                <w:szCs w:val="20"/>
              </w:rPr>
            </w:pPr>
            <w:r>
              <w:rPr>
                <w:rFonts w:hint="eastAsia" w:ascii="Times New Roman" w:hAnsi="Times New Roman" w:eastAsia="宋体" w:cs="Times New Roman"/>
                <w:sz w:val="20"/>
                <w:szCs w:val="20"/>
              </w:rPr>
              <w:t>（自</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年</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月</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日起至</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年</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月</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日）</w:t>
            </w: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5" w:type="dxa"/>
          </w:tcPr>
          <w:p>
            <w:pPr>
              <w:rPr>
                <w:rFonts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1838" w:type="dxa"/>
          </w:tcPr>
          <w:p>
            <w:pPr>
              <w:rPr>
                <w:rFonts w:ascii="Times New Roman" w:hAnsi="Times New Roman" w:eastAsia="宋体" w:cs="Times New Roman"/>
                <w:sz w:val="20"/>
                <w:szCs w:val="20"/>
              </w:rPr>
            </w:pPr>
            <w:r>
              <w:rPr>
                <w:rFonts w:hint="eastAsia" w:ascii="Times New Roman" w:hAnsi="Times New Roman" w:eastAsia="宋体" w:cs="Times New Roman"/>
                <w:sz w:val="20"/>
                <w:szCs w:val="20"/>
              </w:rPr>
              <w:t>第四个租赁年度</w:t>
            </w:r>
          </w:p>
          <w:p>
            <w:pPr>
              <w:rPr>
                <w:rFonts w:ascii="Times New Roman" w:hAnsi="Times New Roman" w:eastAsia="宋体" w:cs="Times New Roman"/>
                <w:sz w:val="20"/>
                <w:szCs w:val="20"/>
              </w:rPr>
            </w:pPr>
            <w:r>
              <w:rPr>
                <w:rFonts w:hint="eastAsia" w:ascii="Times New Roman" w:hAnsi="Times New Roman" w:eastAsia="宋体" w:cs="Times New Roman"/>
                <w:sz w:val="20"/>
                <w:szCs w:val="20"/>
              </w:rPr>
              <w:t>（自</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年</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月</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日起至</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年</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月</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日）</w:t>
            </w: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5" w:type="dxa"/>
          </w:tcPr>
          <w:p>
            <w:pPr>
              <w:rPr>
                <w:rFonts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1838" w:type="dxa"/>
          </w:tcPr>
          <w:p>
            <w:pPr>
              <w:rPr>
                <w:rFonts w:ascii="Times New Roman" w:hAnsi="Times New Roman" w:eastAsia="宋体" w:cs="Times New Roman"/>
                <w:sz w:val="20"/>
                <w:szCs w:val="20"/>
              </w:rPr>
            </w:pPr>
            <w:r>
              <w:rPr>
                <w:rFonts w:hint="eastAsia" w:ascii="Times New Roman" w:hAnsi="Times New Roman" w:eastAsia="宋体" w:cs="Times New Roman"/>
                <w:sz w:val="20"/>
                <w:szCs w:val="20"/>
              </w:rPr>
              <w:t>第五个租赁年度</w:t>
            </w:r>
          </w:p>
          <w:p>
            <w:pPr>
              <w:rPr>
                <w:rFonts w:ascii="Times New Roman" w:hAnsi="Times New Roman" w:eastAsia="宋体" w:cs="Times New Roman"/>
                <w:sz w:val="20"/>
                <w:szCs w:val="20"/>
              </w:rPr>
            </w:pPr>
            <w:r>
              <w:rPr>
                <w:rFonts w:hint="eastAsia" w:ascii="Times New Roman" w:hAnsi="Times New Roman" w:eastAsia="宋体" w:cs="Times New Roman"/>
                <w:sz w:val="20"/>
                <w:szCs w:val="20"/>
              </w:rPr>
              <w:t>（自</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年</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月</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日起至</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年</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月</w:t>
            </w:r>
            <w:r>
              <w:rPr>
                <w:rFonts w:ascii="Times New Roman" w:hAnsi="Times New Roman" w:eastAsia="宋体" w:cs="Times New Roman"/>
                <w:sz w:val="20"/>
                <w:szCs w:val="20"/>
                <w:u w:val="single"/>
              </w:rPr>
              <w:t xml:space="preserve">    </w:t>
            </w:r>
            <w:r>
              <w:rPr>
                <w:rFonts w:hint="eastAsia" w:ascii="Times New Roman" w:hAnsi="Times New Roman" w:eastAsia="宋体" w:cs="Times New Roman"/>
                <w:sz w:val="20"/>
                <w:szCs w:val="20"/>
              </w:rPr>
              <w:t>日）</w:t>
            </w: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5" w:type="dxa"/>
          </w:tcPr>
          <w:p>
            <w:pPr>
              <w:rPr>
                <w:rFonts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838" w:type="dxa"/>
          </w:tcPr>
          <w:p>
            <w:pPr>
              <w:rPr>
                <w:rFonts w:ascii="Times New Roman" w:hAnsi="Times New Roman" w:eastAsia="宋体" w:cs="Times New Roman"/>
                <w:sz w:val="20"/>
                <w:szCs w:val="20"/>
              </w:rPr>
            </w:pPr>
            <w:r>
              <w:rPr>
                <w:rFonts w:hint="eastAsia" w:ascii="Times New Roman" w:hAnsi="Times New Roman" w:eastAsia="宋体" w:cs="Times New Roman"/>
                <w:sz w:val="20"/>
                <w:szCs w:val="20"/>
              </w:rPr>
              <w:t>……</w:t>
            </w: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4" w:type="dxa"/>
          </w:tcPr>
          <w:p>
            <w:pPr>
              <w:rPr>
                <w:rFonts w:ascii="Times New Roman" w:hAnsi="Times New Roman" w:eastAsia="宋体" w:cs="Times New Roman"/>
                <w:sz w:val="20"/>
                <w:szCs w:val="20"/>
              </w:rPr>
            </w:pPr>
          </w:p>
        </w:tc>
        <w:tc>
          <w:tcPr>
            <w:tcW w:w="1305" w:type="dxa"/>
          </w:tcPr>
          <w:p>
            <w:pPr>
              <w:rPr>
                <w:rFonts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838" w:type="dxa"/>
            <w:vAlign w:val="center"/>
          </w:tcPr>
          <w:p>
            <w:pPr>
              <w:jc w:val="center"/>
              <w:rPr>
                <w:rFonts w:ascii="Times New Roman" w:hAnsi="Times New Roman" w:eastAsia="宋体" w:cs="Times New Roman"/>
                <w:sz w:val="20"/>
                <w:szCs w:val="20"/>
              </w:rPr>
            </w:pPr>
            <w:r>
              <w:rPr>
                <w:rFonts w:hint="eastAsia" w:ascii="Times New Roman" w:hAnsi="Times New Roman" w:eastAsia="宋体" w:cs="Times New Roman"/>
                <w:sz w:val="20"/>
                <w:szCs w:val="20"/>
              </w:rPr>
              <w:t xml:space="preserve">合 </w:t>
            </w:r>
            <w:r>
              <w:rPr>
                <w:rFonts w:ascii="Times New Roman" w:hAnsi="Times New Roman" w:eastAsia="宋体" w:cs="Times New Roman"/>
                <w:sz w:val="20"/>
                <w:szCs w:val="20"/>
              </w:rPr>
              <w:t xml:space="preserve">  </w:t>
            </w:r>
            <w:r>
              <w:rPr>
                <w:rFonts w:hint="eastAsia" w:ascii="Times New Roman" w:hAnsi="Times New Roman" w:eastAsia="宋体" w:cs="Times New Roman"/>
                <w:sz w:val="20"/>
                <w:szCs w:val="20"/>
              </w:rPr>
              <w:t>计</w:t>
            </w:r>
          </w:p>
        </w:tc>
        <w:tc>
          <w:tcPr>
            <w:tcW w:w="6521" w:type="dxa"/>
            <w:gridSpan w:val="5"/>
            <w:vAlign w:val="center"/>
          </w:tcPr>
          <w:p>
            <w:pPr>
              <w:spacing w:before="240"/>
              <w:jc w:val="left"/>
              <w:rPr>
                <w:rFonts w:ascii="Times New Roman" w:hAnsi="Times New Roman" w:eastAsia="宋体" w:cs="Times New Roman"/>
                <w:sz w:val="20"/>
                <w:szCs w:val="20"/>
              </w:rPr>
            </w:pPr>
            <w:r>
              <w:rPr>
                <w:rFonts w:hint="eastAsia" w:ascii="Times New Roman" w:hAnsi="Times New Roman" w:eastAsia="宋体" w:cs="Times New Roman"/>
                <w:sz w:val="20"/>
                <w:szCs w:val="20"/>
              </w:rPr>
              <w:t xml:space="preserve">人民币 </w:t>
            </w:r>
            <w:r>
              <w:rPr>
                <w:rFonts w:ascii="Times New Roman" w:hAnsi="Times New Roman" w:eastAsia="宋体" w:cs="Times New Roman"/>
                <w:sz w:val="20"/>
                <w:szCs w:val="20"/>
              </w:rPr>
              <w:t xml:space="preserve">                         </w:t>
            </w:r>
            <w:r>
              <w:rPr>
                <w:rFonts w:ascii="Times New Roman" w:hAnsi="Times New Roman" w:eastAsia="宋体" w:cs="Times New Roman"/>
                <w:sz w:val="24"/>
                <w:szCs w:val="24"/>
              </w:rPr>
              <w:t>(</w:t>
            </w:r>
            <w:r>
              <w:rPr>
                <w:rFonts w:hint="eastAsia" w:ascii="Times New Roman" w:hAnsi="Times New Roman" w:eastAsia="宋体" w:cs="Times New Roman"/>
                <w:sz w:val="24"/>
                <w:szCs w:val="24"/>
              </w:rPr>
              <w:t>￥</w:t>
            </w:r>
            <w:r>
              <w:rPr>
                <w:rFonts w:ascii="Times New Roman" w:hAnsi="Times New Roman" w:eastAsia="宋体" w:cs="Times New Roman"/>
                <w:sz w:val="24"/>
                <w:szCs w:val="24"/>
              </w:rPr>
              <w:t>:_______</w:t>
            </w:r>
            <w:r>
              <w:rPr>
                <w:rFonts w:hint="eastAsia" w:ascii="Times New Roman" w:hAnsi="Times New Roman" w:eastAsia="宋体" w:cs="Times New Roman"/>
                <w:sz w:val="24"/>
                <w:szCs w:val="24"/>
              </w:rPr>
              <w:t>)</w:t>
            </w:r>
          </w:p>
        </w:tc>
      </w:tr>
    </w:tbl>
    <w:p>
      <w:pPr>
        <w:rPr>
          <w:rFonts w:ascii="Times New Roman" w:hAnsi="Times New Roman" w:cs="Times New Roman"/>
          <w:szCs w:val="24"/>
        </w:rPr>
      </w:pPr>
    </w:p>
    <w:p>
      <w:pPr>
        <w:spacing w:line="360" w:lineRule="auto"/>
        <w:ind w:left="2" w:firstLine="484" w:firstLineChars="202"/>
        <w:rPr>
          <w:rFonts w:ascii="Times New Roman" w:hAnsi="Times New Roman" w:cs="Times New Roman"/>
          <w:sz w:val="24"/>
          <w:szCs w:val="24"/>
        </w:rPr>
      </w:pPr>
    </w:p>
    <w:bookmarkEnd w:id="5"/>
    <w:p>
      <w:pPr>
        <w:widowControl/>
        <w:jc w:val="left"/>
        <w:rPr>
          <w:rFonts w:ascii="Times New Roman" w:hAnsi="Times New Roman" w:cs="Times New Roman"/>
          <w:sz w:val="24"/>
          <w:szCs w:val="24"/>
        </w:rPr>
      </w:pPr>
    </w:p>
    <w:p>
      <w:pPr>
        <w:spacing w:line="360" w:lineRule="auto"/>
        <w:ind w:left="2" w:firstLine="484" w:firstLineChars="202"/>
        <w:jc w:val="left"/>
        <w:rPr>
          <w:rFonts w:ascii="Times New Roman" w:hAnsi="Times New Roman" w:cs="Times New Roman"/>
          <w:sz w:val="24"/>
          <w:szCs w:val="24"/>
        </w:rPr>
      </w:pPr>
    </w:p>
    <w:p>
      <w:pPr>
        <w:spacing w:line="360" w:lineRule="auto"/>
        <w:ind w:left="2" w:firstLine="484" w:firstLineChars="202"/>
        <w:jc w:val="left"/>
        <w:rPr>
          <w:rFonts w:ascii="Times New Roman" w:hAnsi="Times New Roman" w:cs="Times New Roman"/>
          <w:sz w:val="24"/>
          <w:szCs w:val="24"/>
        </w:rPr>
      </w:pPr>
    </w:p>
    <w:p>
      <w:pPr>
        <w:spacing w:line="360" w:lineRule="auto"/>
        <w:ind w:left="2" w:firstLine="484" w:firstLineChars="202"/>
        <w:jc w:val="left"/>
        <w:rPr>
          <w:rFonts w:ascii="Times New Roman" w:hAnsi="Times New Roman" w:cs="Times New Roman"/>
          <w:sz w:val="24"/>
          <w:szCs w:val="24"/>
        </w:rPr>
      </w:pPr>
    </w:p>
    <w:p>
      <w:pPr>
        <w:spacing w:line="360" w:lineRule="auto"/>
        <w:ind w:left="2" w:firstLine="484" w:firstLineChars="202"/>
        <w:jc w:val="left"/>
        <w:rPr>
          <w:rFonts w:ascii="Times New Roman" w:hAnsi="Times New Roman" w:cs="Times New Roman"/>
          <w:sz w:val="24"/>
          <w:szCs w:val="24"/>
        </w:rPr>
      </w:pPr>
    </w:p>
    <w:p>
      <w:pPr>
        <w:widowControl/>
        <w:jc w:val="left"/>
        <w:rPr>
          <w:rFonts w:hint="eastAsia" w:ascii="Times New Roman" w:hAnsi="Times New Roman" w:eastAsia="黑体" w:cs="Times New Roman"/>
          <w:sz w:val="24"/>
          <w:szCs w:val="24"/>
          <w:lang w:val="en-US" w:eastAsia="zh-CN"/>
        </w:rPr>
      </w:pPr>
      <w:r>
        <w:rPr>
          <w:rFonts w:ascii="Times New Roman" w:hAnsi="Times New Roman" w:cs="Times New Roman"/>
          <w:sz w:val="24"/>
          <w:szCs w:val="24"/>
        </w:rPr>
        <w:br w:type="page"/>
      </w:r>
      <w:r>
        <w:rPr>
          <w:rFonts w:hint="eastAsia" w:ascii="黑体" w:hAnsi="黑体" w:eastAsia="黑体" w:cs="Times New Roman"/>
          <w:sz w:val="32"/>
          <w:szCs w:val="32"/>
        </w:rPr>
        <w:t>附件</w:t>
      </w:r>
      <w:r>
        <w:rPr>
          <w:rFonts w:hint="eastAsia" w:ascii="黑体" w:hAnsi="黑体" w:eastAsia="黑体" w:cs="Times New Roman"/>
          <w:sz w:val="32"/>
          <w:szCs w:val="32"/>
          <w:lang w:val="en-US" w:eastAsia="zh-CN"/>
        </w:rPr>
        <w:t>二</w:t>
      </w:r>
    </w:p>
    <w:p>
      <w:pPr>
        <w:spacing w:line="360" w:lineRule="auto"/>
        <w:jc w:val="center"/>
        <w:rPr>
          <w:rFonts w:ascii="方正小标宋简体" w:hAnsi="Times New Roman" w:eastAsia="方正小标宋简体" w:cs="Times New Roman"/>
          <w:sz w:val="44"/>
          <w:szCs w:val="44"/>
        </w:rPr>
      </w:pPr>
      <w:r>
        <w:rPr>
          <w:rFonts w:hint="eastAsia" w:ascii="方正小标宋简体" w:hAnsi="Times New Roman" w:eastAsia="方正小标宋简体" w:cs="Times New Roman"/>
          <w:sz w:val="44"/>
          <w:szCs w:val="44"/>
        </w:rPr>
        <w:t>综合体平面图（若有）</w:t>
      </w:r>
    </w:p>
    <w:p>
      <w:pPr>
        <w:spacing w:line="360" w:lineRule="auto"/>
        <w:rPr>
          <w:rFonts w:ascii="Times New Roman" w:hAnsi="Times New Roman" w:cs="Times New Roman"/>
          <w:sz w:val="24"/>
          <w:szCs w:val="24"/>
        </w:rPr>
      </w:pPr>
    </w:p>
    <w:p/>
    <w:p/>
    <w:p/>
    <w:p/>
    <w:p/>
    <w:p/>
    <w:p/>
    <w:p/>
    <w:p/>
    <w:p/>
    <w:p/>
    <w:p/>
    <w:p/>
    <w:p/>
    <w:p/>
    <w:p/>
    <w:p/>
    <w:p/>
    <w:p/>
    <w:p/>
    <w:p/>
    <w:p/>
    <w:p/>
    <w:p/>
    <w:p/>
    <w:p/>
    <w:p/>
    <w:p/>
    <w:p/>
    <w:p/>
    <w:p/>
    <w:p/>
    <w:p/>
    <w:p/>
    <w:sectPr>
      <w:footerReference r:id="rId3" w:type="default"/>
      <w:footerReference r:id="rId4" w:type="even"/>
      <w:pgSz w:w="11906" w:h="16838"/>
      <w:pgMar w:top="1440" w:right="1797" w:bottom="1134" w:left="179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inherit">
    <w:altName w:val="方圆魂心体"/>
    <w:panose1 w:val="00000000000000000000"/>
    <w:charset w:val="00"/>
    <w:family w:val="roman"/>
    <w:pitch w:val="default"/>
    <w:sig w:usb0="00000000" w:usb1="00000000" w:usb2="00000000" w:usb3="00000000" w:csb0="00000000" w:csb1="00000000"/>
  </w:font>
  <w:font w:name="Calibri Light">
    <w:panose1 w:val="020F03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方圆魂心体">
    <w:panose1 w:val="02000009000000000000"/>
    <w:charset w:val="80"/>
    <w:family w:val="auto"/>
    <w:pitch w:val="default"/>
    <w:sig w:usb0="A1007AEF" w:usb1="F9DF7CFB" w:usb2="0000001E" w:usb3="00000000" w:csb0="2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79705" cy="139700"/>
              <wp:effectExtent l="0" t="0" r="4445" b="6350"/>
              <wp:wrapNone/>
              <wp:docPr id="4" name="文本框 4"/>
              <wp:cNvGraphicFramePr/>
              <a:graphic xmlns:a="http://schemas.openxmlformats.org/drawingml/2006/main">
                <a:graphicData uri="http://schemas.microsoft.com/office/word/2010/wordprocessingShape">
                  <wps:wsp>
                    <wps:cNvSpPr txBox="1"/>
                    <wps:spPr>
                      <a:xfrm>
                        <a:off x="0" y="0"/>
                        <a:ext cx="179705" cy="139700"/>
                      </a:xfrm>
                      <a:prstGeom prst="rect">
                        <a:avLst/>
                      </a:prstGeom>
                      <a:noFill/>
                      <a:ln w="6350">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- 1 -</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1pt;width:14.15pt;mso-position-horizontal:outside;mso-position-horizontal-relative:margin;mso-wrap-style:none;z-index:251658240;mso-width-relative:page;mso-height-relative:page;" filled="f" stroked="f" coordsize="21600,21600" o:gfxdata="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MfIGN0QAAAAMBAAAPAAAAAAAAAAEAIAAAACIA&#10;AABkcnMvZG93bnJldi54bWxQSwECFAAUAAAACACHTuJA0WYlVxACAAAFBAAADgAAAAAAAAABACAA&#10;AAAgAQAAZHJzL2Uyb0RvYy54bWxQSwUGAAAAAAYABgBZAQAAogUAAAAA&#10;">
              <v:fill on="f" focussize="0,0"/>
              <v:stroke on="f" weight="0.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- 1 -</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9090098"/>
      <w:docPartObj>
        <w:docPartGallery w:val="autotext"/>
      </w:docPartObj>
    </w:sdtPr>
    <w:sdtContent>
      <w:p>
        <w:pPr>
          <w:pStyle w:val="11"/>
        </w:pPr>
        <w:r>
          <w:fldChar w:fldCharType="begin"/>
        </w:r>
        <w:r>
          <w:instrText xml:space="preserve">PAGE   \* MERGEFORMAT</w:instrText>
        </w:r>
        <w:r>
          <w:fldChar w:fldCharType="separate"/>
        </w:r>
        <w:r>
          <w:rPr>
            <w:lang w:val="zh-CN"/>
          </w:rPr>
          <w:t>-</w:t>
        </w:r>
        <w:r>
          <w:t xml:space="preserve"> 2 -</w:t>
        </w:r>
        <w:r>
          <w:fldChar w:fldCharType="end"/>
        </w:r>
      </w:p>
    </w:sdtContent>
  </w:sdt>
  <w:p>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559"/>
    <w:rsid w:val="00006672"/>
    <w:rsid w:val="0001218C"/>
    <w:rsid w:val="00012422"/>
    <w:rsid w:val="000200B2"/>
    <w:rsid w:val="000270D7"/>
    <w:rsid w:val="0002751D"/>
    <w:rsid w:val="00033EB5"/>
    <w:rsid w:val="00037979"/>
    <w:rsid w:val="00040F85"/>
    <w:rsid w:val="00040F8A"/>
    <w:rsid w:val="00046169"/>
    <w:rsid w:val="0005237D"/>
    <w:rsid w:val="00052F7B"/>
    <w:rsid w:val="00057A80"/>
    <w:rsid w:val="000632CB"/>
    <w:rsid w:val="00067AFB"/>
    <w:rsid w:val="00083559"/>
    <w:rsid w:val="00084AC9"/>
    <w:rsid w:val="00086A4F"/>
    <w:rsid w:val="000A5F20"/>
    <w:rsid w:val="000B01E2"/>
    <w:rsid w:val="000B2860"/>
    <w:rsid w:val="000B42FB"/>
    <w:rsid w:val="000C114F"/>
    <w:rsid w:val="000C1AB5"/>
    <w:rsid w:val="000C6384"/>
    <w:rsid w:val="000D0BFF"/>
    <w:rsid w:val="000D2CB3"/>
    <w:rsid w:val="000D305B"/>
    <w:rsid w:val="000D3A5F"/>
    <w:rsid w:val="000D5376"/>
    <w:rsid w:val="000E10F4"/>
    <w:rsid w:val="000E1ED8"/>
    <w:rsid w:val="000E2579"/>
    <w:rsid w:val="000E7ADB"/>
    <w:rsid w:val="000F349F"/>
    <w:rsid w:val="000F56FA"/>
    <w:rsid w:val="000F5AF0"/>
    <w:rsid w:val="000F5FF2"/>
    <w:rsid w:val="00101DFC"/>
    <w:rsid w:val="00103326"/>
    <w:rsid w:val="0010711C"/>
    <w:rsid w:val="0011296A"/>
    <w:rsid w:val="00124517"/>
    <w:rsid w:val="001278B1"/>
    <w:rsid w:val="00136CB8"/>
    <w:rsid w:val="00141FCE"/>
    <w:rsid w:val="00142B8C"/>
    <w:rsid w:val="00142C7F"/>
    <w:rsid w:val="00143C17"/>
    <w:rsid w:val="00151365"/>
    <w:rsid w:val="00153E69"/>
    <w:rsid w:val="00153EE9"/>
    <w:rsid w:val="0016648A"/>
    <w:rsid w:val="00167C79"/>
    <w:rsid w:val="0017523F"/>
    <w:rsid w:val="00175273"/>
    <w:rsid w:val="001824EF"/>
    <w:rsid w:val="00190367"/>
    <w:rsid w:val="00194CB0"/>
    <w:rsid w:val="00194F32"/>
    <w:rsid w:val="001950EF"/>
    <w:rsid w:val="001B011F"/>
    <w:rsid w:val="001B054F"/>
    <w:rsid w:val="001B2F56"/>
    <w:rsid w:val="001B7667"/>
    <w:rsid w:val="001B78CD"/>
    <w:rsid w:val="001C1B0B"/>
    <w:rsid w:val="001C45D3"/>
    <w:rsid w:val="001C5121"/>
    <w:rsid w:val="001D06AD"/>
    <w:rsid w:val="001D0A80"/>
    <w:rsid w:val="001D1D78"/>
    <w:rsid w:val="001D4002"/>
    <w:rsid w:val="001D4A5A"/>
    <w:rsid w:val="001D4BFE"/>
    <w:rsid w:val="001D67DB"/>
    <w:rsid w:val="001E0F0D"/>
    <w:rsid w:val="001E2BD1"/>
    <w:rsid w:val="001F12D1"/>
    <w:rsid w:val="001F471E"/>
    <w:rsid w:val="001F4BFF"/>
    <w:rsid w:val="001F523F"/>
    <w:rsid w:val="001F78DE"/>
    <w:rsid w:val="00206786"/>
    <w:rsid w:val="00210AE4"/>
    <w:rsid w:val="002123C3"/>
    <w:rsid w:val="0021713C"/>
    <w:rsid w:val="0022550F"/>
    <w:rsid w:val="00225F35"/>
    <w:rsid w:val="00226125"/>
    <w:rsid w:val="002302A6"/>
    <w:rsid w:val="00230354"/>
    <w:rsid w:val="00234839"/>
    <w:rsid w:val="00235AB6"/>
    <w:rsid w:val="00240038"/>
    <w:rsid w:val="002456C8"/>
    <w:rsid w:val="00245B62"/>
    <w:rsid w:val="00252D0E"/>
    <w:rsid w:val="00264C59"/>
    <w:rsid w:val="00265189"/>
    <w:rsid w:val="00267BC2"/>
    <w:rsid w:val="00271F65"/>
    <w:rsid w:val="00273A93"/>
    <w:rsid w:val="00274CCA"/>
    <w:rsid w:val="002753C1"/>
    <w:rsid w:val="00275D83"/>
    <w:rsid w:val="00284555"/>
    <w:rsid w:val="00285494"/>
    <w:rsid w:val="00287FDD"/>
    <w:rsid w:val="0029415C"/>
    <w:rsid w:val="00295E00"/>
    <w:rsid w:val="00296017"/>
    <w:rsid w:val="002967E5"/>
    <w:rsid w:val="00296FFE"/>
    <w:rsid w:val="002A1027"/>
    <w:rsid w:val="002B0ACE"/>
    <w:rsid w:val="002B210F"/>
    <w:rsid w:val="002B5D60"/>
    <w:rsid w:val="002B60A3"/>
    <w:rsid w:val="002B7D23"/>
    <w:rsid w:val="002C1E22"/>
    <w:rsid w:val="002C46A5"/>
    <w:rsid w:val="002C4C3A"/>
    <w:rsid w:val="002C6C09"/>
    <w:rsid w:val="002C7901"/>
    <w:rsid w:val="002D0795"/>
    <w:rsid w:val="002D4931"/>
    <w:rsid w:val="002D6633"/>
    <w:rsid w:val="002E479F"/>
    <w:rsid w:val="002F0B79"/>
    <w:rsid w:val="002F793C"/>
    <w:rsid w:val="003007C8"/>
    <w:rsid w:val="003052C7"/>
    <w:rsid w:val="00307F04"/>
    <w:rsid w:val="00310656"/>
    <w:rsid w:val="00310AAF"/>
    <w:rsid w:val="00311075"/>
    <w:rsid w:val="00311521"/>
    <w:rsid w:val="00314953"/>
    <w:rsid w:val="00314AAB"/>
    <w:rsid w:val="00315777"/>
    <w:rsid w:val="00315EA4"/>
    <w:rsid w:val="00325B68"/>
    <w:rsid w:val="00335359"/>
    <w:rsid w:val="00342751"/>
    <w:rsid w:val="00344CE1"/>
    <w:rsid w:val="00345432"/>
    <w:rsid w:val="003466F0"/>
    <w:rsid w:val="0035382A"/>
    <w:rsid w:val="00362B41"/>
    <w:rsid w:val="003630FA"/>
    <w:rsid w:val="00364950"/>
    <w:rsid w:val="00366F95"/>
    <w:rsid w:val="00381B28"/>
    <w:rsid w:val="003900F6"/>
    <w:rsid w:val="003A36D2"/>
    <w:rsid w:val="003A4E89"/>
    <w:rsid w:val="003B4291"/>
    <w:rsid w:val="003D0E1B"/>
    <w:rsid w:val="003D5B00"/>
    <w:rsid w:val="003E12DA"/>
    <w:rsid w:val="003E21AF"/>
    <w:rsid w:val="003E44A8"/>
    <w:rsid w:val="003E4BED"/>
    <w:rsid w:val="003E5E08"/>
    <w:rsid w:val="003F3B5A"/>
    <w:rsid w:val="0040250A"/>
    <w:rsid w:val="00402871"/>
    <w:rsid w:val="00414807"/>
    <w:rsid w:val="00417A8E"/>
    <w:rsid w:val="004223A6"/>
    <w:rsid w:val="0042413B"/>
    <w:rsid w:val="00440146"/>
    <w:rsid w:val="0044089F"/>
    <w:rsid w:val="00440F2E"/>
    <w:rsid w:val="00443864"/>
    <w:rsid w:val="00443B72"/>
    <w:rsid w:val="00444B3D"/>
    <w:rsid w:val="00445675"/>
    <w:rsid w:val="00450C03"/>
    <w:rsid w:val="00453C96"/>
    <w:rsid w:val="0045546B"/>
    <w:rsid w:val="0045617E"/>
    <w:rsid w:val="00456E74"/>
    <w:rsid w:val="0046156B"/>
    <w:rsid w:val="00466D57"/>
    <w:rsid w:val="00470D87"/>
    <w:rsid w:val="004724BC"/>
    <w:rsid w:val="004729A7"/>
    <w:rsid w:val="00472EDC"/>
    <w:rsid w:val="00472F4C"/>
    <w:rsid w:val="004755F8"/>
    <w:rsid w:val="00475D69"/>
    <w:rsid w:val="004765B7"/>
    <w:rsid w:val="00486591"/>
    <w:rsid w:val="004A2503"/>
    <w:rsid w:val="004B50C0"/>
    <w:rsid w:val="004B5862"/>
    <w:rsid w:val="004B6471"/>
    <w:rsid w:val="004C18E5"/>
    <w:rsid w:val="004C4D2D"/>
    <w:rsid w:val="004D1203"/>
    <w:rsid w:val="004D3585"/>
    <w:rsid w:val="004D5107"/>
    <w:rsid w:val="004D5F3B"/>
    <w:rsid w:val="004E69F5"/>
    <w:rsid w:val="004E7A86"/>
    <w:rsid w:val="004F04B9"/>
    <w:rsid w:val="004F42A0"/>
    <w:rsid w:val="004F4784"/>
    <w:rsid w:val="00506AE3"/>
    <w:rsid w:val="0051426C"/>
    <w:rsid w:val="00516612"/>
    <w:rsid w:val="0052027E"/>
    <w:rsid w:val="00521F07"/>
    <w:rsid w:val="005224DB"/>
    <w:rsid w:val="00525DFE"/>
    <w:rsid w:val="005300BC"/>
    <w:rsid w:val="005379BC"/>
    <w:rsid w:val="005402C5"/>
    <w:rsid w:val="00543632"/>
    <w:rsid w:val="00543ACF"/>
    <w:rsid w:val="005451A9"/>
    <w:rsid w:val="00546A67"/>
    <w:rsid w:val="005526B9"/>
    <w:rsid w:val="00556D41"/>
    <w:rsid w:val="00560E86"/>
    <w:rsid w:val="00565FC1"/>
    <w:rsid w:val="005718CF"/>
    <w:rsid w:val="00573421"/>
    <w:rsid w:val="00573B05"/>
    <w:rsid w:val="0057774B"/>
    <w:rsid w:val="00590A91"/>
    <w:rsid w:val="005A44E4"/>
    <w:rsid w:val="005A61E0"/>
    <w:rsid w:val="005A7B0A"/>
    <w:rsid w:val="005B066D"/>
    <w:rsid w:val="005B2BB9"/>
    <w:rsid w:val="005B2FC9"/>
    <w:rsid w:val="005B4AAF"/>
    <w:rsid w:val="005C6C67"/>
    <w:rsid w:val="005C75C2"/>
    <w:rsid w:val="005D33CA"/>
    <w:rsid w:val="005D6DAB"/>
    <w:rsid w:val="005E53E5"/>
    <w:rsid w:val="005F0170"/>
    <w:rsid w:val="005F3145"/>
    <w:rsid w:val="005F393D"/>
    <w:rsid w:val="005F671A"/>
    <w:rsid w:val="006004F2"/>
    <w:rsid w:val="0060228D"/>
    <w:rsid w:val="006028FF"/>
    <w:rsid w:val="00607D0E"/>
    <w:rsid w:val="00607E4C"/>
    <w:rsid w:val="00611B3B"/>
    <w:rsid w:val="00613168"/>
    <w:rsid w:val="00616877"/>
    <w:rsid w:val="0062214B"/>
    <w:rsid w:val="00622DF0"/>
    <w:rsid w:val="006267A9"/>
    <w:rsid w:val="00630310"/>
    <w:rsid w:val="006322CD"/>
    <w:rsid w:val="00633881"/>
    <w:rsid w:val="006346C1"/>
    <w:rsid w:val="006420B9"/>
    <w:rsid w:val="0064499B"/>
    <w:rsid w:val="00645AC0"/>
    <w:rsid w:val="00656C56"/>
    <w:rsid w:val="006613B2"/>
    <w:rsid w:val="00665636"/>
    <w:rsid w:val="006656B1"/>
    <w:rsid w:val="0067104D"/>
    <w:rsid w:val="00673021"/>
    <w:rsid w:val="006733D1"/>
    <w:rsid w:val="00686960"/>
    <w:rsid w:val="00686C7F"/>
    <w:rsid w:val="00690DD0"/>
    <w:rsid w:val="00690E63"/>
    <w:rsid w:val="00692177"/>
    <w:rsid w:val="00694F6F"/>
    <w:rsid w:val="006A2635"/>
    <w:rsid w:val="006A44A5"/>
    <w:rsid w:val="006A5021"/>
    <w:rsid w:val="006A665D"/>
    <w:rsid w:val="006A7772"/>
    <w:rsid w:val="006B3F6F"/>
    <w:rsid w:val="006B5878"/>
    <w:rsid w:val="006C084D"/>
    <w:rsid w:val="006C3BE4"/>
    <w:rsid w:val="006C4C54"/>
    <w:rsid w:val="006C7FC1"/>
    <w:rsid w:val="006D40DC"/>
    <w:rsid w:val="006D48B3"/>
    <w:rsid w:val="006D56B9"/>
    <w:rsid w:val="006D78D6"/>
    <w:rsid w:val="006E3C0A"/>
    <w:rsid w:val="006E503A"/>
    <w:rsid w:val="006E5895"/>
    <w:rsid w:val="006F0206"/>
    <w:rsid w:val="006F1655"/>
    <w:rsid w:val="006F1BF7"/>
    <w:rsid w:val="006F2A74"/>
    <w:rsid w:val="0070081D"/>
    <w:rsid w:val="00706D47"/>
    <w:rsid w:val="00706DB8"/>
    <w:rsid w:val="00715495"/>
    <w:rsid w:val="0071619F"/>
    <w:rsid w:val="00721CE8"/>
    <w:rsid w:val="00722145"/>
    <w:rsid w:val="007248C9"/>
    <w:rsid w:val="007306F8"/>
    <w:rsid w:val="00731410"/>
    <w:rsid w:val="00740789"/>
    <w:rsid w:val="00742591"/>
    <w:rsid w:val="00746D12"/>
    <w:rsid w:val="00753876"/>
    <w:rsid w:val="007538F8"/>
    <w:rsid w:val="0076163F"/>
    <w:rsid w:val="00763408"/>
    <w:rsid w:val="007656DD"/>
    <w:rsid w:val="00766CED"/>
    <w:rsid w:val="00766D45"/>
    <w:rsid w:val="00771794"/>
    <w:rsid w:val="00775F74"/>
    <w:rsid w:val="0077632F"/>
    <w:rsid w:val="00776A22"/>
    <w:rsid w:val="00781CB1"/>
    <w:rsid w:val="00782C1A"/>
    <w:rsid w:val="00785339"/>
    <w:rsid w:val="00787DF2"/>
    <w:rsid w:val="00792537"/>
    <w:rsid w:val="00795BF2"/>
    <w:rsid w:val="007970F1"/>
    <w:rsid w:val="007A2F48"/>
    <w:rsid w:val="007B3F44"/>
    <w:rsid w:val="007B787D"/>
    <w:rsid w:val="007C3559"/>
    <w:rsid w:val="007C6B3B"/>
    <w:rsid w:val="007D0FC5"/>
    <w:rsid w:val="007D4D66"/>
    <w:rsid w:val="007D6739"/>
    <w:rsid w:val="007E43B9"/>
    <w:rsid w:val="007E444A"/>
    <w:rsid w:val="007F1DA6"/>
    <w:rsid w:val="008070E5"/>
    <w:rsid w:val="00807324"/>
    <w:rsid w:val="00810C55"/>
    <w:rsid w:val="00810F9A"/>
    <w:rsid w:val="0081371F"/>
    <w:rsid w:val="00814138"/>
    <w:rsid w:val="0081619E"/>
    <w:rsid w:val="00816235"/>
    <w:rsid w:val="00816993"/>
    <w:rsid w:val="00817F04"/>
    <w:rsid w:val="008207FD"/>
    <w:rsid w:val="00826BA9"/>
    <w:rsid w:val="00833B42"/>
    <w:rsid w:val="00837086"/>
    <w:rsid w:val="00837C9F"/>
    <w:rsid w:val="0084295F"/>
    <w:rsid w:val="00844B1D"/>
    <w:rsid w:val="00851A85"/>
    <w:rsid w:val="00855C9E"/>
    <w:rsid w:val="00856BEC"/>
    <w:rsid w:val="00860FA9"/>
    <w:rsid w:val="0086160E"/>
    <w:rsid w:val="0086366A"/>
    <w:rsid w:val="00881550"/>
    <w:rsid w:val="00881829"/>
    <w:rsid w:val="00883C30"/>
    <w:rsid w:val="0088532B"/>
    <w:rsid w:val="008A04F8"/>
    <w:rsid w:val="008A0EB4"/>
    <w:rsid w:val="008A191A"/>
    <w:rsid w:val="008B4826"/>
    <w:rsid w:val="008B5477"/>
    <w:rsid w:val="008C06A7"/>
    <w:rsid w:val="008D15CC"/>
    <w:rsid w:val="008D7116"/>
    <w:rsid w:val="008D7E1E"/>
    <w:rsid w:val="008E157D"/>
    <w:rsid w:val="008E39A5"/>
    <w:rsid w:val="008E51FA"/>
    <w:rsid w:val="008E5FF3"/>
    <w:rsid w:val="008F0B9F"/>
    <w:rsid w:val="008F639A"/>
    <w:rsid w:val="008F6939"/>
    <w:rsid w:val="008F6E5D"/>
    <w:rsid w:val="008F6FF6"/>
    <w:rsid w:val="008F726E"/>
    <w:rsid w:val="008F78EB"/>
    <w:rsid w:val="00910689"/>
    <w:rsid w:val="00913CD3"/>
    <w:rsid w:val="00915864"/>
    <w:rsid w:val="00915879"/>
    <w:rsid w:val="009213AC"/>
    <w:rsid w:val="00925B7C"/>
    <w:rsid w:val="00930C65"/>
    <w:rsid w:val="009322CB"/>
    <w:rsid w:val="009416B3"/>
    <w:rsid w:val="00953EDD"/>
    <w:rsid w:val="009557DA"/>
    <w:rsid w:val="0096090D"/>
    <w:rsid w:val="00961B8F"/>
    <w:rsid w:val="00962207"/>
    <w:rsid w:val="0096313C"/>
    <w:rsid w:val="009638AE"/>
    <w:rsid w:val="00965C3A"/>
    <w:rsid w:val="00985666"/>
    <w:rsid w:val="00986B57"/>
    <w:rsid w:val="009917FD"/>
    <w:rsid w:val="00992ED2"/>
    <w:rsid w:val="00994A56"/>
    <w:rsid w:val="00994E5B"/>
    <w:rsid w:val="009A1A2C"/>
    <w:rsid w:val="009A385C"/>
    <w:rsid w:val="009A45AB"/>
    <w:rsid w:val="009A4A71"/>
    <w:rsid w:val="009A687B"/>
    <w:rsid w:val="009B3BB3"/>
    <w:rsid w:val="009B3C80"/>
    <w:rsid w:val="009B6462"/>
    <w:rsid w:val="009C0425"/>
    <w:rsid w:val="009D0626"/>
    <w:rsid w:val="009D205D"/>
    <w:rsid w:val="009D754F"/>
    <w:rsid w:val="009E27D0"/>
    <w:rsid w:val="009F3DE0"/>
    <w:rsid w:val="009F6142"/>
    <w:rsid w:val="009F7452"/>
    <w:rsid w:val="00A0049A"/>
    <w:rsid w:val="00A072A8"/>
    <w:rsid w:val="00A15D39"/>
    <w:rsid w:val="00A21B66"/>
    <w:rsid w:val="00A22285"/>
    <w:rsid w:val="00A258E1"/>
    <w:rsid w:val="00A3088C"/>
    <w:rsid w:val="00A3445A"/>
    <w:rsid w:val="00A345AC"/>
    <w:rsid w:val="00A42CFC"/>
    <w:rsid w:val="00A45435"/>
    <w:rsid w:val="00A501E9"/>
    <w:rsid w:val="00A51347"/>
    <w:rsid w:val="00A56032"/>
    <w:rsid w:val="00A71731"/>
    <w:rsid w:val="00A80C77"/>
    <w:rsid w:val="00A85D85"/>
    <w:rsid w:val="00A9023D"/>
    <w:rsid w:val="00A96572"/>
    <w:rsid w:val="00A9723C"/>
    <w:rsid w:val="00A97711"/>
    <w:rsid w:val="00AA1AED"/>
    <w:rsid w:val="00AA52B9"/>
    <w:rsid w:val="00AC0F37"/>
    <w:rsid w:val="00AC45B9"/>
    <w:rsid w:val="00AC59FC"/>
    <w:rsid w:val="00AD17BB"/>
    <w:rsid w:val="00B022B3"/>
    <w:rsid w:val="00B02B48"/>
    <w:rsid w:val="00B06DE6"/>
    <w:rsid w:val="00B107B3"/>
    <w:rsid w:val="00B160E8"/>
    <w:rsid w:val="00B259F3"/>
    <w:rsid w:val="00B27C02"/>
    <w:rsid w:val="00B40367"/>
    <w:rsid w:val="00B50A78"/>
    <w:rsid w:val="00B6015B"/>
    <w:rsid w:val="00B60458"/>
    <w:rsid w:val="00B61E34"/>
    <w:rsid w:val="00B64033"/>
    <w:rsid w:val="00B65E77"/>
    <w:rsid w:val="00B66EF6"/>
    <w:rsid w:val="00B70D65"/>
    <w:rsid w:val="00B71CD7"/>
    <w:rsid w:val="00B71D9B"/>
    <w:rsid w:val="00B76265"/>
    <w:rsid w:val="00B871D1"/>
    <w:rsid w:val="00B918A6"/>
    <w:rsid w:val="00B9331C"/>
    <w:rsid w:val="00B96134"/>
    <w:rsid w:val="00B97C85"/>
    <w:rsid w:val="00BA3276"/>
    <w:rsid w:val="00BA3F11"/>
    <w:rsid w:val="00BB40E8"/>
    <w:rsid w:val="00BB4D7F"/>
    <w:rsid w:val="00BD139E"/>
    <w:rsid w:val="00BD56F5"/>
    <w:rsid w:val="00BE535A"/>
    <w:rsid w:val="00BE6698"/>
    <w:rsid w:val="00BF56D0"/>
    <w:rsid w:val="00BF6789"/>
    <w:rsid w:val="00C02AE4"/>
    <w:rsid w:val="00C02E53"/>
    <w:rsid w:val="00C1049B"/>
    <w:rsid w:val="00C13261"/>
    <w:rsid w:val="00C169EB"/>
    <w:rsid w:val="00C16A09"/>
    <w:rsid w:val="00C21862"/>
    <w:rsid w:val="00C254B0"/>
    <w:rsid w:val="00C3120F"/>
    <w:rsid w:val="00C31F9D"/>
    <w:rsid w:val="00C33FB5"/>
    <w:rsid w:val="00C35AD3"/>
    <w:rsid w:val="00C42800"/>
    <w:rsid w:val="00C47DF1"/>
    <w:rsid w:val="00C539D0"/>
    <w:rsid w:val="00C61463"/>
    <w:rsid w:val="00C62779"/>
    <w:rsid w:val="00C657AB"/>
    <w:rsid w:val="00C85C36"/>
    <w:rsid w:val="00C86C3D"/>
    <w:rsid w:val="00C90126"/>
    <w:rsid w:val="00C910BC"/>
    <w:rsid w:val="00C92D7D"/>
    <w:rsid w:val="00C95ACC"/>
    <w:rsid w:val="00C978F7"/>
    <w:rsid w:val="00CA3DE2"/>
    <w:rsid w:val="00CB3624"/>
    <w:rsid w:val="00CB573E"/>
    <w:rsid w:val="00CB5FFD"/>
    <w:rsid w:val="00CC36B1"/>
    <w:rsid w:val="00CC4E34"/>
    <w:rsid w:val="00CC7F15"/>
    <w:rsid w:val="00CD0E1A"/>
    <w:rsid w:val="00CD454B"/>
    <w:rsid w:val="00CD4E00"/>
    <w:rsid w:val="00CD69B5"/>
    <w:rsid w:val="00CE13F1"/>
    <w:rsid w:val="00CE5C68"/>
    <w:rsid w:val="00CE7CAF"/>
    <w:rsid w:val="00CF03C2"/>
    <w:rsid w:val="00CF552B"/>
    <w:rsid w:val="00D00521"/>
    <w:rsid w:val="00D12F61"/>
    <w:rsid w:val="00D30122"/>
    <w:rsid w:val="00D30975"/>
    <w:rsid w:val="00D30AD4"/>
    <w:rsid w:val="00D30F5F"/>
    <w:rsid w:val="00D314EE"/>
    <w:rsid w:val="00D332C0"/>
    <w:rsid w:val="00D33733"/>
    <w:rsid w:val="00D34120"/>
    <w:rsid w:val="00D34670"/>
    <w:rsid w:val="00D34A33"/>
    <w:rsid w:val="00D45C44"/>
    <w:rsid w:val="00D47663"/>
    <w:rsid w:val="00D47BA8"/>
    <w:rsid w:val="00D5141A"/>
    <w:rsid w:val="00D649A0"/>
    <w:rsid w:val="00D64CEB"/>
    <w:rsid w:val="00D66062"/>
    <w:rsid w:val="00D7046B"/>
    <w:rsid w:val="00D71A7F"/>
    <w:rsid w:val="00D71E1B"/>
    <w:rsid w:val="00D73E45"/>
    <w:rsid w:val="00D77EE9"/>
    <w:rsid w:val="00D806D7"/>
    <w:rsid w:val="00D8496C"/>
    <w:rsid w:val="00D85766"/>
    <w:rsid w:val="00D91052"/>
    <w:rsid w:val="00D9141D"/>
    <w:rsid w:val="00DA314B"/>
    <w:rsid w:val="00DB3F82"/>
    <w:rsid w:val="00DB5973"/>
    <w:rsid w:val="00DB5DD6"/>
    <w:rsid w:val="00DB61AD"/>
    <w:rsid w:val="00DB7B57"/>
    <w:rsid w:val="00DB7CB9"/>
    <w:rsid w:val="00DC4713"/>
    <w:rsid w:val="00DC4EDF"/>
    <w:rsid w:val="00DC764C"/>
    <w:rsid w:val="00DD0292"/>
    <w:rsid w:val="00DE0033"/>
    <w:rsid w:val="00DE4A78"/>
    <w:rsid w:val="00DE79F4"/>
    <w:rsid w:val="00DF24C1"/>
    <w:rsid w:val="00DF25AF"/>
    <w:rsid w:val="00E02BDD"/>
    <w:rsid w:val="00E03F15"/>
    <w:rsid w:val="00E13058"/>
    <w:rsid w:val="00E14305"/>
    <w:rsid w:val="00E14AE5"/>
    <w:rsid w:val="00E36B38"/>
    <w:rsid w:val="00E45ECE"/>
    <w:rsid w:val="00E519F0"/>
    <w:rsid w:val="00E649BD"/>
    <w:rsid w:val="00E67E50"/>
    <w:rsid w:val="00E82153"/>
    <w:rsid w:val="00E91157"/>
    <w:rsid w:val="00E95402"/>
    <w:rsid w:val="00E97C20"/>
    <w:rsid w:val="00EA54A0"/>
    <w:rsid w:val="00EB0655"/>
    <w:rsid w:val="00EB21DC"/>
    <w:rsid w:val="00EC08AB"/>
    <w:rsid w:val="00EC113B"/>
    <w:rsid w:val="00EC1B6C"/>
    <w:rsid w:val="00EC230D"/>
    <w:rsid w:val="00EC6B9D"/>
    <w:rsid w:val="00EE0DF4"/>
    <w:rsid w:val="00EE1156"/>
    <w:rsid w:val="00F02072"/>
    <w:rsid w:val="00F14D18"/>
    <w:rsid w:val="00F16644"/>
    <w:rsid w:val="00F17D38"/>
    <w:rsid w:val="00F25E16"/>
    <w:rsid w:val="00F2612A"/>
    <w:rsid w:val="00F27217"/>
    <w:rsid w:val="00F27AD1"/>
    <w:rsid w:val="00F310BA"/>
    <w:rsid w:val="00F40344"/>
    <w:rsid w:val="00F47A78"/>
    <w:rsid w:val="00F52349"/>
    <w:rsid w:val="00F605F1"/>
    <w:rsid w:val="00F6175D"/>
    <w:rsid w:val="00F63178"/>
    <w:rsid w:val="00F646E6"/>
    <w:rsid w:val="00F70087"/>
    <w:rsid w:val="00F703BD"/>
    <w:rsid w:val="00F801FA"/>
    <w:rsid w:val="00F81E30"/>
    <w:rsid w:val="00F8425E"/>
    <w:rsid w:val="00F8577D"/>
    <w:rsid w:val="00F87B90"/>
    <w:rsid w:val="00F944D6"/>
    <w:rsid w:val="00F94A93"/>
    <w:rsid w:val="00F95CD2"/>
    <w:rsid w:val="00F9647A"/>
    <w:rsid w:val="00FA0011"/>
    <w:rsid w:val="00FA17A7"/>
    <w:rsid w:val="00FA5075"/>
    <w:rsid w:val="00FB12E1"/>
    <w:rsid w:val="00FB3598"/>
    <w:rsid w:val="00FB71C8"/>
    <w:rsid w:val="00FC0AB2"/>
    <w:rsid w:val="00FC1FA3"/>
    <w:rsid w:val="00FC4D08"/>
    <w:rsid w:val="00FD3926"/>
    <w:rsid w:val="00FD6AED"/>
    <w:rsid w:val="00FE0170"/>
    <w:rsid w:val="00FE0500"/>
    <w:rsid w:val="00FF33DA"/>
    <w:rsid w:val="00FF43E3"/>
    <w:rsid w:val="00FF53EB"/>
    <w:rsid w:val="022C5EF4"/>
    <w:rsid w:val="054A0011"/>
    <w:rsid w:val="05E8066A"/>
    <w:rsid w:val="08CF100F"/>
    <w:rsid w:val="08D035DC"/>
    <w:rsid w:val="10B8382A"/>
    <w:rsid w:val="111F3EF9"/>
    <w:rsid w:val="12016DA9"/>
    <w:rsid w:val="147F0C7C"/>
    <w:rsid w:val="1719687A"/>
    <w:rsid w:val="19A94F2C"/>
    <w:rsid w:val="19D9119F"/>
    <w:rsid w:val="19EB2991"/>
    <w:rsid w:val="225A518B"/>
    <w:rsid w:val="24740E56"/>
    <w:rsid w:val="284108BB"/>
    <w:rsid w:val="284D2A62"/>
    <w:rsid w:val="291E41F1"/>
    <w:rsid w:val="29505E9B"/>
    <w:rsid w:val="30555FD4"/>
    <w:rsid w:val="32E8582E"/>
    <w:rsid w:val="33DF6A3C"/>
    <w:rsid w:val="3A102D8C"/>
    <w:rsid w:val="3F8717AB"/>
    <w:rsid w:val="44467CD3"/>
    <w:rsid w:val="44F543AB"/>
    <w:rsid w:val="465108AF"/>
    <w:rsid w:val="483979FA"/>
    <w:rsid w:val="49B40AB4"/>
    <w:rsid w:val="49DE0B8B"/>
    <w:rsid w:val="4EFB16E6"/>
    <w:rsid w:val="523A7D35"/>
    <w:rsid w:val="533D246F"/>
    <w:rsid w:val="54505691"/>
    <w:rsid w:val="54983325"/>
    <w:rsid w:val="57A83016"/>
    <w:rsid w:val="5872527C"/>
    <w:rsid w:val="590B1D28"/>
    <w:rsid w:val="5B094AFE"/>
    <w:rsid w:val="5D782546"/>
    <w:rsid w:val="636F7870"/>
    <w:rsid w:val="63BB098F"/>
    <w:rsid w:val="644D66B8"/>
    <w:rsid w:val="65447C5E"/>
    <w:rsid w:val="6DA813C2"/>
    <w:rsid w:val="730A4B55"/>
    <w:rsid w:val="73B61A96"/>
    <w:rsid w:val="73EC223C"/>
    <w:rsid w:val="74CC5821"/>
    <w:rsid w:val="76976C2C"/>
    <w:rsid w:val="76C37EDA"/>
    <w:rsid w:val="7965024D"/>
    <w:rsid w:val="7DFC6BEA"/>
    <w:rsid w:val="7EA143FA"/>
    <w:rsid w:val="7F2D505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semiHidden="0"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semiHidden="0"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0"/>
    <w:qFormat/>
    <w:uiPriority w:val="0"/>
    <w:pPr>
      <w:keepNext/>
      <w:keepLines/>
      <w:spacing w:line="576" w:lineRule="auto"/>
      <w:outlineLvl w:val="0"/>
    </w:pPr>
    <w:rPr>
      <w:b/>
      <w:kern w:val="44"/>
      <w:sz w:val="44"/>
      <w:szCs w:val="24"/>
    </w:rPr>
  </w:style>
  <w:style w:type="character" w:default="1" w:styleId="17">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3">
    <w:name w:val="Normal Indent"/>
    <w:basedOn w:val="1"/>
    <w:uiPriority w:val="99"/>
    <w:pPr>
      <w:ind w:firstLine="560" w:firstLineChars="200"/>
    </w:pPr>
    <w:rPr>
      <w:rFonts w:ascii="宋体" w:hAnsi="宋体" w:eastAsia="宋体" w:cs="Times New Roman"/>
      <w:color w:val="FF0000"/>
      <w:sz w:val="28"/>
      <w:szCs w:val="21"/>
      <w:shd w:val="clear" w:color="auto" w:fill="FFFFFF"/>
    </w:rPr>
  </w:style>
  <w:style w:type="paragraph" w:styleId="4">
    <w:name w:val="annotation text"/>
    <w:basedOn w:val="1"/>
    <w:link w:val="39"/>
    <w:qFormat/>
    <w:uiPriority w:val="99"/>
    <w:pPr>
      <w:jc w:val="left"/>
    </w:pPr>
    <w:rPr>
      <w:rFonts w:ascii="Calibri" w:hAnsi="Calibri" w:eastAsia="宋体" w:cs="宋体"/>
    </w:rPr>
  </w:style>
  <w:style w:type="paragraph" w:styleId="5">
    <w:name w:val="Salutation"/>
    <w:basedOn w:val="1"/>
    <w:next w:val="1"/>
    <w:link w:val="33"/>
    <w:unhideWhenUsed/>
    <w:uiPriority w:val="99"/>
    <w:rPr>
      <w:sz w:val="36"/>
      <w:szCs w:val="36"/>
    </w:rPr>
  </w:style>
  <w:style w:type="paragraph" w:styleId="6">
    <w:name w:val="Closing"/>
    <w:basedOn w:val="1"/>
    <w:link w:val="34"/>
    <w:unhideWhenUsed/>
    <w:uiPriority w:val="99"/>
    <w:pPr>
      <w:ind w:left="100" w:leftChars="2100"/>
    </w:pPr>
    <w:rPr>
      <w:sz w:val="36"/>
      <w:szCs w:val="36"/>
    </w:rPr>
  </w:style>
  <w:style w:type="paragraph" w:styleId="7">
    <w:name w:val="Body Text"/>
    <w:basedOn w:val="1"/>
    <w:link w:val="28"/>
    <w:qFormat/>
    <w:uiPriority w:val="1"/>
    <w:pPr>
      <w:autoSpaceDE w:val="0"/>
      <w:autoSpaceDN w:val="0"/>
      <w:adjustRightInd w:val="0"/>
      <w:ind w:left="1584"/>
      <w:jc w:val="left"/>
    </w:pPr>
    <w:rPr>
      <w:rFonts w:ascii="宋体" w:hAnsi="Times New Roman" w:cs="宋体"/>
      <w:kern w:val="0"/>
      <w:sz w:val="29"/>
      <w:szCs w:val="29"/>
    </w:rPr>
  </w:style>
  <w:style w:type="paragraph" w:styleId="8">
    <w:name w:val="Plain Text"/>
    <w:basedOn w:val="1"/>
    <w:link w:val="36"/>
    <w:qFormat/>
    <w:uiPriority w:val="0"/>
    <w:rPr>
      <w:rFonts w:ascii="宋体" w:hAnsi="Courier New" w:eastAsia="仿宋_GB2312" w:cs="Times New Roman"/>
      <w:sz w:val="30"/>
      <w:szCs w:val="20"/>
    </w:rPr>
  </w:style>
  <w:style w:type="paragraph" w:styleId="9">
    <w:name w:val="Date"/>
    <w:basedOn w:val="1"/>
    <w:next w:val="1"/>
    <w:link w:val="25"/>
    <w:semiHidden/>
    <w:unhideWhenUsed/>
    <w:qFormat/>
    <w:uiPriority w:val="99"/>
    <w:pPr>
      <w:ind w:left="100" w:leftChars="2500"/>
    </w:pPr>
  </w:style>
  <w:style w:type="paragraph" w:styleId="10">
    <w:name w:val="Balloon Text"/>
    <w:basedOn w:val="1"/>
    <w:link w:val="19"/>
    <w:unhideWhenUsed/>
    <w:qFormat/>
    <w:uiPriority w:val="99"/>
    <w:rPr>
      <w:sz w:val="18"/>
      <w:szCs w:val="18"/>
    </w:rPr>
  </w:style>
  <w:style w:type="paragraph" w:styleId="11">
    <w:name w:val="footer"/>
    <w:basedOn w:val="1"/>
    <w:link w:val="37"/>
    <w:unhideWhenUsed/>
    <w:qFormat/>
    <w:uiPriority w:val="99"/>
    <w:pPr>
      <w:tabs>
        <w:tab w:val="center" w:pos="4153"/>
        <w:tab w:val="right" w:pos="8306"/>
      </w:tabs>
      <w:snapToGrid w:val="0"/>
      <w:jc w:val="left"/>
    </w:pPr>
    <w:rPr>
      <w:sz w:val="18"/>
    </w:rPr>
  </w:style>
  <w:style w:type="paragraph" w:styleId="12">
    <w:name w:val="header"/>
    <w:basedOn w:val="1"/>
    <w:link w:val="35"/>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Normal (Web)"/>
    <w:basedOn w:val="1"/>
    <w:unhideWhenUsed/>
    <w:qFormat/>
    <w:uiPriority w:val="99"/>
    <w:pPr>
      <w:widowControl/>
      <w:jc w:val="left"/>
    </w:pPr>
    <w:rPr>
      <w:rFonts w:ascii="inherit" w:hAnsi="inherit" w:cs="宋体"/>
      <w:kern w:val="0"/>
      <w:sz w:val="24"/>
      <w:szCs w:val="24"/>
    </w:rPr>
  </w:style>
  <w:style w:type="paragraph" w:styleId="14">
    <w:name w:val="Title"/>
    <w:basedOn w:val="1"/>
    <w:next w:val="1"/>
    <w:link w:val="26"/>
    <w:qFormat/>
    <w:uiPriority w:val="10"/>
    <w:pPr>
      <w:spacing w:before="240" w:after="60"/>
      <w:jc w:val="center"/>
      <w:outlineLvl w:val="0"/>
    </w:pPr>
    <w:rPr>
      <w:rFonts w:eastAsia="宋体" w:asciiTheme="majorHAnsi" w:hAnsiTheme="majorHAnsi" w:cstheme="majorBidi"/>
      <w:b/>
      <w:bCs/>
      <w:sz w:val="32"/>
      <w:szCs w:val="32"/>
    </w:rPr>
  </w:style>
  <w:style w:type="table" w:styleId="16">
    <w:name w:val="Table Grid"/>
    <w:basedOn w:val="15"/>
    <w:unhideWhenUsed/>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8">
    <w:name w:val="annotation reference"/>
    <w:basedOn w:val="17"/>
    <w:qFormat/>
    <w:uiPriority w:val="99"/>
    <w:rPr>
      <w:sz w:val="21"/>
      <w:szCs w:val="21"/>
    </w:rPr>
  </w:style>
  <w:style w:type="character" w:customStyle="1" w:styleId="19">
    <w:name w:val="批注框文本 Char"/>
    <w:basedOn w:val="17"/>
    <w:link w:val="10"/>
    <w:qFormat/>
    <w:uiPriority w:val="99"/>
    <w:rPr>
      <w:sz w:val="18"/>
      <w:szCs w:val="18"/>
    </w:rPr>
  </w:style>
  <w:style w:type="paragraph" w:customStyle="1" w:styleId="20">
    <w:name w:val="_Style 1"/>
    <w:basedOn w:val="1"/>
    <w:qFormat/>
    <w:uiPriority w:val="34"/>
    <w:pPr>
      <w:ind w:firstLine="420" w:firstLineChars="200"/>
    </w:pPr>
  </w:style>
  <w:style w:type="paragraph" w:customStyle="1" w:styleId="21">
    <w:name w:val="列出段落1"/>
    <w:basedOn w:val="1"/>
    <w:qFormat/>
    <w:uiPriority w:val="34"/>
    <w:pPr>
      <w:ind w:firstLine="420" w:firstLineChars="200"/>
    </w:pPr>
  </w:style>
  <w:style w:type="character" w:customStyle="1" w:styleId="22">
    <w:name w:val="apple-converted-space"/>
    <w:basedOn w:val="17"/>
    <w:qFormat/>
    <w:uiPriority w:val="0"/>
  </w:style>
  <w:style w:type="paragraph" w:customStyle="1" w:styleId="23">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4">
    <w:name w:val="列出段落11"/>
    <w:basedOn w:val="1"/>
    <w:qFormat/>
    <w:uiPriority w:val="0"/>
    <w:pPr>
      <w:ind w:firstLine="200" w:firstLineChars="200"/>
    </w:pPr>
    <w:rPr>
      <w:rFonts w:ascii="Calibri" w:hAnsi="Calibri" w:eastAsia="Times New Roman" w:cs="宋体"/>
    </w:rPr>
  </w:style>
  <w:style w:type="character" w:customStyle="1" w:styleId="25">
    <w:name w:val="日期 Char"/>
    <w:basedOn w:val="17"/>
    <w:link w:val="9"/>
    <w:semiHidden/>
    <w:uiPriority w:val="99"/>
    <w:rPr>
      <w:kern w:val="2"/>
      <w:sz w:val="21"/>
      <w:szCs w:val="22"/>
    </w:rPr>
  </w:style>
  <w:style w:type="character" w:customStyle="1" w:styleId="26">
    <w:name w:val="标题 Char"/>
    <w:basedOn w:val="17"/>
    <w:link w:val="14"/>
    <w:uiPriority w:val="10"/>
    <w:rPr>
      <w:rFonts w:eastAsia="宋体" w:asciiTheme="majorHAnsi" w:hAnsiTheme="majorHAnsi" w:cstheme="majorBidi"/>
      <w:b/>
      <w:bCs/>
      <w:kern w:val="2"/>
      <w:sz w:val="32"/>
      <w:szCs w:val="32"/>
    </w:rPr>
  </w:style>
  <w:style w:type="paragraph" w:styleId="27">
    <w:name w:val="List Paragraph"/>
    <w:basedOn w:val="1"/>
    <w:unhideWhenUsed/>
    <w:qFormat/>
    <w:uiPriority w:val="34"/>
    <w:pPr>
      <w:ind w:firstLine="420" w:firstLineChars="200"/>
    </w:pPr>
  </w:style>
  <w:style w:type="character" w:customStyle="1" w:styleId="28">
    <w:name w:val="正文文本 Char"/>
    <w:link w:val="7"/>
    <w:uiPriority w:val="1"/>
    <w:rPr>
      <w:rFonts w:ascii="宋体" w:hAnsi="Times New Roman" w:cs="宋体"/>
      <w:sz w:val="29"/>
      <w:szCs w:val="29"/>
    </w:rPr>
  </w:style>
  <w:style w:type="character" w:customStyle="1" w:styleId="29">
    <w:name w:val="正文文本 Char1"/>
    <w:basedOn w:val="17"/>
    <w:semiHidden/>
    <w:uiPriority w:val="99"/>
    <w:rPr>
      <w:kern w:val="2"/>
      <w:sz w:val="21"/>
      <w:szCs w:val="22"/>
    </w:rPr>
  </w:style>
  <w:style w:type="character" w:customStyle="1" w:styleId="30">
    <w:name w:val="标题 1 Char"/>
    <w:basedOn w:val="17"/>
    <w:link w:val="2"/>
    <w:uiPriority w:val="0"/>
    <w:rPr>
      <w:b/>
      <w:kern w:val="44"/>
      <w:sz w:val="44"/>
      <w:szCs w:val="24"/>
    </w:rPr>
  </w:style>
  <w:style w:type="character" w:customStyle="1" w:styleId="31">
    <w:name w:val="fontstyle21"/>
    <w:uiPriority w:val="0"/>
    <w:rPr>
      <w:rFonts w:hint="eastAsia" w:ascii="仿宋_GB2312" w:hAnsi="Times New Roman" w:eastAsia="仿宋_GB2312" w:cs="Times New Roman"/>
      <w:color w:val="000000"/>
      <w:sz w:val="32"/>
      <w:szCs w:val="32"/>
    </w:rPr>
  </w:style>
  <w:style w:type="character" w:customStyle="1" w:styleId="32">
    <w:name w:val="ask-title2"/>
    <w:basedOn w:val="17"/>
    <w:qFormat/>
    <w:uiPriority w:val="0"/>
  </w:style>
  <w:style w:type="character" w:customStyle="1" w:styleId="33">
    <w:name w:val="称呼 Char"/>
    <w:basedOn w:val="17"/>
    <w:link w:val="5"/>
    <w:uiPriority w:val="99"/>
    <w:rPr>
      <w:kern w:val="2"/>
      <w:sz w:val="36"/>
      <w:szCs w:val="36"/>
    </w:rPr>
  </w:style>
  <w:style w:type="character" w:customStyle="1" w:styleId="34">
    <w:name w:val="结束语 Char"/>
    <w:basedOn w:val="17"/>
    <w:link w:val="6"/>
    <w:uiPriority w:val="99"/>
    <w:rPr>
      <w:kern w:val="2"/>
      <w:sz w:val="36"/>
      <w:szCs w:val="36"/>
    </w:rPr>
  </w:style>
  <w:style w:type="character" w:customStyle="1" w:styleId="35">
    <w:name w:val="页眉 Char"/>
    <w:basedOn w:val="17"/>
    <w:link w:val="12"/>
    <w:qFormat/>
    <w:uiPriority w:val="99"/>
    <w:rPr>
      <w:kern w:val="2"/>
      <w:sz w:val="18"/>
      <w:szCs w:val="22"/>
    </w:rPr>
  </w:style>
  <w:style w:type="character" w:customStyle="1" w:styleId="36">
    <w:name w:val="纯文本 Char"/>
    <w:basedOn w:val="17"/>
    <w:link w:val="8"/>
    <w:qFormat/>
    <w:uiPriority w:val="0"/>
    <w:rPr>
      <w:rFonts w:ascii="宋体" w:hAnsi="Courier New" w:eastAsia="仿宋_GB2312" w:cs="Times New Roman"/>
      <w:kern w:val="2"/>
      <w:sz w:val="30"/>
    </w:rPr>
  </w:style>
  <w:style w:type="character" w:customStyle="1" w:styleId="37">
    <w:name w:val="页脚 Char"/>
    <w:basedOn w:val="17"/>
    <w:link w:val="11"/>
    <w:uiPriority w:val="99"/>
    <w:rPr>
      <w:kern w:val="2"/>
      <w:sz w:val="18"/>
      <w:szCs w:val="22"/>
    </w:rPr>
  </w:style>
  <w:style w:type="table" w:customStyle="1" w:styleId="38">
    <w:name w:val="网格型1"/>
    <w:basedOn w:val="15"/>
    <w:uiPriority w:val="39"/>
    <w:rPr>
      <w:rFonts w:ascii="Calibri" w:hAnsi="Calibri" w:eastAsia="宋体" w:cs="宋体"/>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
    <w:name w:val="批注文字 Char"/>
    <w:basedOn w:val="17"/>
    <w:link w:val="4"/>
    <w:qFormat/>
    <w:uiPriority w:val="99"/>
    <w:rPr>
      <w:rFonts w:ascii="Calibri" w:hAnsi="Calibri" w:eastAsia="宋体" w:cs="宋体"/>
      <w:kern w:val="2"/>
      <w:sz w:val="21"/>
      <w:szCs w:val="22"/>
    </w:rPr>
  </w:style>
  <w:style w:type="table" w:customStyle="1" w:styleId="40">
    <w:name w:val="网格型2"/>
    <w:basedOn w:val="15"/>
    <w:qFormat/>
    <w:uiPriority w:val="59"/>
    <w:rPr>
      <w:rFonts w:ascii="Calibri" w:hAnsi="Calibri" w:eastAsia="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
    <w:name w:val="网格型21"/>
    <w:basedOn w:val="15"/>
    <w:qFormat/>
    <w:uiPriority w:val="59"/>
    <w:rPr>
      <w:rFonts w:ascii="Calibri" w:hAnsi="Calibri" w:eastAsia="宋体"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7C63D5-0A0A-49E5-8A6D-41D91002C10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28</Pages>
  <Words>2813</Words>
  <Characters>16039</Characters>
  <Lines>133</Lines>
  <Paragraphs>37</Paragraphs>
  <TotalTime>14</TotalTime>
  <ScaleCrop>false</ScaleCrop>
  <LinksUpToDate>false</LinksUpToDate>
  <CharactersWithSpaces>18815</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2020-07-27T01:27:00Z</dcterms:created>
  <dc:creator>Windows</dc:creator>
  <cp:lastModifiedBy>百科</cp:lastModifiedBy>
  <cp:lastPrinted>2020-07-31T00:39:48Z</cp:lastPrinted>
  <dcterms:modified xsi:type="dcterms:W3CDTF">2020-07-31T00:40:11Z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