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69AB3D">
      <w:pPr>
        <w:keepNext w:val="0"/>
        <w:keepLines w:val="0"/>
        <w:pageBreakBefore w:val="0"/>
        <w:widowControl w:val="0"/>
        <w:kinsoku/>
        <w:wordWrap/>
        <w:overflowPunct/>
        <w:topLinePunct w:val="0"/>
        <w:autoSpaceDE/>
        <w:autoSpaceDN/>
        <w:bidi w:val="0"/>
        <w:adjustRightInd/>
        <w:snapToGrid/>
        <w:spacing w:line="460" w:lineRule="exact"/>
        <w:ind w:left="0"/>
        <w:jc w:val="center"/>
        <w:textAlignment w:val="auto"/>
        <w:rPr>
          <w:rFonts w:hint="eastAsia" w:asciiTheme="minorEastAsia" w:hAnsiTheme="minorEastAsia" w:eastAsiaTheme="minorEastAsia" w:cstheme="minorEastAsia"/>
          <w:b/>
          <w:bCs w:val="0"/>
          <w:sz w:val="32"/>
          <w:szCs w:val="32"/>
        </w:rPr>
      </w:pPr>
      <w:bookmarkStart w:id="10" w:name="_GoBack"/>
      <w:bookmarkEnd w:id="10"/>
      <w:r>
        <w:rPr>
          <w:rFonts w:hint="eastAsia" w:asciiTheme="minorEastAsia" w:hAnsiTheme="minorEastAsia" w:eastAsiaTheme="minorEastAsia" w:cstheme="minorEastAsia"/>
          <w:b/>
          <w:bCs w:val="0"/>
          <w:sz w:val="32"/>
          <w:szCs w:val="32"/>
        </w:rPr>
        <w:t>物业管理服务三方协议</w:t>
      </w:r>
    </w:p>
    <w:p w14:paraId="4329245E">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p w14:paraId="1BF2E476">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甲方（出租方）： ________________________</w:t>
      </w:r>
    </w:p>
    <w:p w14:paraId="14FCE49B">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 ________________________</w:t>
      </w:r>
    </w:p>
    <w:p w14:paraId="179FD35C">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p w14:paraId="7CA72A5B">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乙方（承租方）： ________________________</w:t>
      </w:r>
    </w:p>
    <w:p w14:paraId="6487BDA1">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统一社会信用代码/公民身份号码： ________________________</w:t>
      </w:r>
    </w:p>
    <w:p w14:paraId="35C92B3E">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p w14:paraId="4E7084A1">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丙方（物业服务方）： ________________________</w:t>
      </w:r>
    </w:p>
    <w:p w14:paraId="7D18C503">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 ________________________</w:t>
      </w:r>
    </w:p>
    <w:p w14:paraId="539FAB5D">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p w14:paraId="414E4272">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鉴于：</w:t>
      </w:r>
    </w:p>
    <w:p w14:paraId="3360AE4A">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1.甲方系________项目（以下简称“</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项目</w:t>
      </w:r>
      <w:r>
        <w:rPr>
          <w:rFonts w:hint="eastAsia" w:asciiTheme="minorEastAsia" w:hAnsiTheme="minorEastAsia" w:eastAsiaTheme="minorEastAsia" w:cstheme="minorEastAsia"/>
          <w:sz w:val="21"/>
          <w:szCs w:val="21"/>
        </w:rPr>
        <w:t>”）房屋的出租方，</w:t>
      </w:r>
      <w:r>
        <w:rPr>
          <w:rFonts w:hint="eastAsia" w:asciiTheme="minorEastAsia" w:hAnsiTheme="minorEastAsia" w:eastAsiaTheme="minorEastAsia" w:cstheme="minorEastAsia"/>
          <w:sz w:val="21"/>
          <w:szCs w:val="21"/>
          <w:lang w:val="en-US" w:eastAsia="zh-CN"/>
        </w:rPr>
        <w:t>甲乙双方</w:t>
      </w:r>
      <w:r>
        <w:rPr>
          <w:rFonts w:hint="eastAsia" w:asciiTheme="minorEastAsia" w:hAnsiTheme="minorEastAsia" w:eastAsiaTheme="minorEastAsia" w:cstheme="minorEastAsia"/>
          <w:sz w:val="21"/>
          <w:szCs w:val="21"/>
        </w:rPr>
        <w:t>签订《房屋租赁合同》（合同编号：________，以下简称“《租赁合同》”），约定</w:t>
      </w:r>
      <w:r>
        <w:rPr>
          <w:rFonts w:hint="eastAsia" w:asciiTheme="minorEastAsia" w:hAnsiTheme="minorEastAsia" w:eastAsiaTheme="minorEastAsia" w:cstheme="minorEastAsia"/>
          <w:sz w:val="21"/>
          <w:szCs w:val="21"/>
          <w:lang w:val="en-US" w:eastAsia="zh-CN"/>
        </w:rPr>
        <w:t>乙方向甲方</w:t>
      </w:r>
      <w:r>
        <w:rPr>
          <w:rFonts w:hint="eastAsia" w:asciiTheme="minorEastAsia" w:hAnsiTheme="minorEastAsia" w:eastAsiaTheme="minorEastAsia" w:cstheme="minorEastAsia"/>
          <w:sz w:val="21"/>
          <w:szCs w:val="21"/>
        </w:rPr>
        <w:t>承租位于______</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__，计租面积________平方米</w:t>
      </w:r>
      <w:r>
        <w:rPr>
          <w:rFonts w:hint="eastAsia" w:asciiTheme="minorEastAsia" w:hAnsiTheme="minorEastAsia" w:eastAsiaTheme="minorEastAsia" w:cstheme="minorEastAsia"/>
          <w:sz w:val="21"/>
          <w:szCs w:val="21"/>
          <w:lang w:val="en-US" w:eastAsia="zh-CN"/>
        </w:rPr>
        <w:t>的</w:t>
      </w:r>
      <w:r>
        <w:rPr>
          <w:rFonts w:hint="eastAsia" w:asciiTheme="minorEastAsia" w:hAnsiTheme="minorEastAsia" w:eastAsiaTheme="minorEastAsia" w:cstheme="minorEastAsia"/>
          <w:sz w:val="21"/>
          <w:szCs w:val="21"/>
        </w:rPr>
        <w:t>房屋（</w:t>
      </w:r>
      <w:r>
        <w:rPr>
          <w:rFonts w:hint="eastAsia" w:asciiTheme="minorEastAsia" w:hAnsiTheme="minorEastAsia" w:eastAsiaTheme="minorEastAsia" w:cstheme="minorEastAsia"/>
          <w:sz w:val="21"/>
          <w:szCs w:val="21"/>
          <w:lang w:val="en-US" w:eastAsia="zh-CN"/>
        </w:rPr>
        <w:t>以下简称“租赁房屋”</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乙方承担租赁期间产生的物业管理费、公共维修金（以下简称“公维金”）等费用。</w:t>
      </w:r>
    </w:p>
    <w:p w14:paraId="17E3940D">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2.丙方系</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项目</w:t>
      </w:r>
      <w:r>
        <w:rPr>
          <w:rFonts w:hint="eastAsia" w:asciiTheme="minorEastAsia" w:hAnsiTheme="minorEastAsia" w:eastAsiaTheme="minorEastAsia" w:cstheme="minorEastAsia"/>
          <w:sz w:val="21"/>
          <w:szCs w:val="21"/>
        </w:rPr>
        <w:t>的物业服务提供方，具备合法的物业管理资质。</w:t>
      </w:r>
    </w:p>
    <w:p w14:paraId="6BD1B733">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为明确各方权利义务，简化费用支付流程，经</w:t>
      </w:r>
      <w:r>
        <w:rPr>
          <w:rFonts w:hint="eastAsia" w:asciiTheme="minorEastAsia" w:hAnsiTheme="minorEastAsia" w:eastAsiaTheme="minorEastAsia" w:cstheme="minorEastAsia"/>
          <w:sz w:val="21"/>
          <w:szCs w:val="21"/>
          <w:lang w:eastAsia="zh-CN"/>
        </w:rPr>
        <w:t>各方</w:t>
      </w:r>
      <w:r>
        <w:rPr>
          <w:rFonts w:hint="eastAsia" w:asciiTheme="minorEastAsia" w:hAnsiTheme="minorEastAsia" w:eastAsiaTheme="minorEastAsia" w:cstheme="minorEastAsia"/>
          <w:sz w:val="21"/>
          <w:szCs w:val="21"/>
        </w:rPr>
        <w:t>友好协商，同意就乙方承租房屋的物业管理服务及相关费用支付事宜，达成如下协议，以资共同遵守。</w:t>
      </w:r>
    </w:p>
    <w:p w14:paraId="5FF6A0A1">
      <w:pPr>
        <w:keepNext w:val="0"/>
        <w:keepLines w:val="0"/>
        <w:pageBreakBefore w:val="0"/>
        <w:widowControl w:val="0"/>
        <w:kinsoku/>
        <w:wordWrap/>
        <w:overflowPunct/>
        <w:topLinePunct w:val="0"/>
        <w:autoSpaceDE/>
        <w:autoSpaceDN/>
        <w:bidi w:val="0"/>
        <w:adjustRightInd/>
        <w:snapToGrid/>
        <w:spacing w:line="460" w:lineRule="exact"/>
        <w:ind w:left="0" w:firstLine="422" w:firstLineChars="200"/>
        <w:jc w:val="both"/>
        <w:textAlignment w:val="auto"/>
        <w:outlineLvl w:val="1"/>
        <w:rPr>
          <w:rFonts w:hint="eastAsia" w:asciiTheme="minorEastAsia" w:hAnsiTheme="minorEastAsia" w:eastAsiaTheme="minorEastAsia" w:cstheme="minorEastAsia"/>
          <w:sz w:val="21"/>
          <w:szCs w:val="21"/>
        </w:rPr>
      </w:pPr>
      <w:bookmarkStart w:id="0" w:name="heading_0"/>
      <w:r>
        <w:rPr>
          <w:rFonts w:hint="eastAsia" w:asciiTheme="minorEastAsia" w:hAnsiTheme="minorEastAsia" w:eastAsiaTheme="minorEastAsia" w:cstheme="minorEastAsia"/>
          <w:b/>
          <w:sz w:val="21"/>
          <w:szCs w:val="21"/>
        </w:rPr>
        <w:t>第一条 物业服务关系的确立</w:t>
      </w:r>
      <w:bookmarkEnd w:id="0"/>
    </w:p>
    <w:p w14:paraId="1F14D542">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 乙方确认，丙方为乙方的物业服务提供方</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乙方同意接受丙方提供的物业服务，并遵守丙方依法制定的物业管理规约及相关管理制度。丙方同意按照本协议约定及物业管理相关法律法规，向乙方提供符合标准的物业服务。</w:t>
      </w:r>
    </w:p>
    <w:p w14:paraId="7E401270">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 甲方不参与丙方与乙方之间的物业服务法律关系。乙方对物业服务有任何异议、投诉或索赔要求，应直接向丙方提出，甲方有义务予以必要协助（如提供丙方联系方式、参与协调等），但甲方不承担任何物业服务责任。乙方不得以</w:t>
      </w:r>
      <w:r>
        <w:rPr>
          <w:rFonts w:hint="eastAsia" w:asciiTheme="minorEastAsia" w:hAnsiTheme="minorEastAsia" w:eastAsiaTheme="minorEastAsia" w:cstheme="minorEastAsia"/>
          <w:sz w:val="21"/>
          <w:szCs w:val="21"/>
          <w:lang w:val="en-US" w:eastAsia="zh-CN"/>
        </w:rPr>
        <w:t>与</w:t>
      </w:r>
      <w:r>
        <w:rPr>
          <w:rFonts w:hint="eastAsia" w:asciiTheme="minorEastAsia" w:hAnsiTheme="minorEastAsia" w:eastAsiaTheme="minorEastAsia" w:cstheme="minorEastAsia"/>
          <w:sz w:val="21"/>
          <w:szCs w:val="21"/>
        </w:rPr>
        <w:t>物业服务存在</w:t>
      </w:r>
      <w:r>
        <w:rPr>
          <w:rFonts w:hint="eastAsia" w:asciiTheme="minorEastAsia" w:hAnsiTheme="minorEastAsia" w:eastAsiaTheme="minorEastAsia" w:cstheme="minorEastAsia"/>
          <w:sz w:val="21"/>
          <w:szCs w:val="21"/>
          <w:lang w:val="en-US" w:eastAsia="zh-CN"/>
        </w:rPr>
        <w:t>纠纷/争议</w:t>
      </w:r>
      <w:r>
        <w:rPr>
          <w:rFonts w:hint="eastAsia" w:asciiTheme="minorEastAsia" w:hAnsiTheme="minorEastAsia" w:eastAsiaTheme="minorEastAsia" w:cstheme="minorEastAsia"/>
          <w:sz w:val="21"/>
          <w:szCs w:val="21"/>
        </w:rPr>
        <w:t>为由，拒绝或延迟向甲方支付租金，或向甲方主张任何赔偿。</w:t>
      </w:r>
    </w:p>
    <w:p w14:paraId="6A19E68B">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p w14:paraId="2AC02834">
      <w:pPr>
        <w:keepNext w:val="0"/>
        <w:keepLines w:val="0"/>
        <w:pageBreakBefore w:val="0"/>
        <w:widowControl w:val="0"/>
        <w:kinsoku/>
        <w:wordWrap/>
        <w:overflowPunct/>
        <w:topLinePunct w:val="0"/>
        <w:autoSpaceDE/>
        <w:autoSpaceDN/>
        <w:bidi w:val="0"/>
        <w:adjustRightInd/>
        <w:snapToGrid/>
        <w:spacing w:line="460" w:lineRule="exact"/>
        <w:ind w:left="0" w:firstLine="422" w:firstLineChars="200"/>
        <w:jc w:val="left"/>
        <w:textAlignment w:val="auto"/>
        <w:outlineLvl w:val="1"/>
        <w:rPr>
          <w:rFonts w:hint="eastAsia" w:asciiTheme="minorEastAsia" w:hAnsiTheme="minorEastAsia" w:eastAsiaTheme="minorEastAsia" w:cstheme="minorEastAsia"/>
          <w:sz w:val="21"/>
          <w:szCs w:val="21"/>
        </w:rPr>
      </w:pPr>
      <w:bookmarkStart w:id="1" w:name="heading_1"/>
      <w:r>
        <w:rPr>
          <w:rFonts w:hint="eastAsia" w:asciiTheme="minorEastAsia" w:hAnsiTheme="minorEastAsia" w:eastAsiaTheme="minorEastAsia" w:cstheme="minorEastAsia"/>
          <w:b/>
          <w:sz w:val="21"/>
          <w:szCs w:val="21"/>
        </w:rPr>
        <w:t>第二条 服务内容与标准</w:t>
      </w:r>
      <w:bookmarkEnd w:id="1"/>
    </w:p>
    <w:p w14:paraId="2CD4F09A">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 丙方向乙方提供的物业服务内容包括但不限于：</w:t>
      </w:r>
    </w:p>
    <w:p w14:paraId="5A765FCF">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（1）租赁房屋所在建筑物共用部位的维修、养护和管理；</w:t>
      </w:r>
    </w:p>
    <w:p w14:paraId="646EB09B">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（2）共用设施设备的日常运行、维修、养护和管理；</w:t>
      </w:r>
    </w:p>
    <w:p w14:paraId="1E353C84">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（3）物业公共区域的清洁卫生、垃圾收集和清运；</w:t>
      </w:r>
    </w:p>
    <w:p w14:paraId="0295BE24">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（4）物业公共区域的绿化养护；</w:t>
      </w:r>
    </w:p>
    <w:p w14:paraId="37D0D4F0">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（5）物业公共秩序的维护、安全防范等事项的协助管理；</w:t>
      </w:r>
    </w:p>
    <w:p w14:paraId="11FBAD16">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（6）对乙方装饰装修活动的监督管理；</w:t>
      </w:r>
    </w:p>
    <w:p w14:paraId="51EE5198">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（7）公摊水电费的计算与收取；</w:t>
      </w:r>
    </w:p>
    <w:p w14:paraId="209EC736">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（8）其他依法应由物业服务企业提供的服务。</w:t>
      </w:r>
    </w:p>
    <w:p w14:paraId="75EA122A">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yellow"/>
        </w:rPr>
        <w:t>2.2 具体服务标准</w:t>
      </w:r>
      <w:r>
        <w:rPr>
          <w:rFonts w:hint="eastAsia" w:asciiTheme="minorEastAsia" w:hAnsiTheme="minorEastAsia" w:eastAsiaTheme="minorEastAsia" w:cstheme="minorEastAsia"/>
          <w:sz w:val="21"/>
          <w:szCs w:val="21"/>
          <w:highlight w:val="yellow"/>
          <w:lang w:val="en-US" w:eastAsia="zh-CN"/>
        </w:rPr>
        <w:t>见</w:t>
      </w:r>
      <w:r>
        <w:rPr>
          <w:rFonts w:hint="eastAsia" w:asciiTheme="minorEastAsia" w:hAnsiTheme="minorEastAsia" w:eastAsiaTheme="minorEastAsia" w:cstheme="minorEastAsia"/>
          <w:sz w:val="21"/>
          <w:szCs w:val="21"/>
          <w:highlight w:val="yellow"/>
        </w:rPr>
        <w:t>本协议附件一</w:t>
      </w:r>
      <w:r>
        <w:rPr>
          <w:rFonts w:hint="eastAsia" w:asciiTheme="minorEastAsia" w:hAnsiTheme="minorEastAsia" w:eastAsiaTheme="minorEastAsia" w:cstheme="minorEastAsia"/>
          <w:sz w:val="21"/>
          <w:szCs w:val="21"/>
          <w:highlight w:val="yellow"/>
          <w:lang w:eastAsia="zh-CN"/>
        </w:rPr>
        <w:t>《</w:t>
      </w:r>
      <w:r>
        <w:rPr>
          <w:rFonts w:hint="eastAsia" w:asciiTheme="minorEastAsia" w:hAnsiTheme="minorEastAsia" w:eastAsiaTheme="minorEastAsia" w:cstheme="minorEastAsia"/>
          <w:sz w:val="21"/>
          <w:szCs w:val="21"/>
          <w:highlight w:val="yellow"/>
          <w:lang w:val="en-US" w:eastAsia="zh-CN"/>
        </w:rPr>
        <w:t>物业服务标准</w:t>
      </w:r>
      <w:r>
        <w:rPr>
          <w:rFonts w:hint="eastAsia" w:asciiTheme="minorEastAsia" w:hAnsiTheme="minorEastAsia" w:eastAsiaTheme="minorEastAsia" w:cstheme="minorEastAsia"/>
          <w:sz w:val="21"/>
          <w:szCs w:val="21"/>
          <w:highlight w:val="yellow"/>
          <w:lang w:eastAsia="zh-CN"/>
        </w:rPr>
        <w:t>》；</w:t>
      </w:r>
      <w:r>
        <w:rPr>
          <w:rFonts w:hint="eastAsia" w:asciiTheme="minorEastAsia" w:hAnsiTheme="minorEastAsia" w:eastAsiaTheme="minorEastAsia" w:cstheme="minorEastAsia"/>
          <w:sz w:val="21"/>
          <w:szCs w:val="21"/>
          <w:highlight w:val="yellow"/>
          <w:lang w:val="en-US" w:eastAsia="zh-CN"/>
        </w:rPr>
        <w:t>双方确认，该《物业服务标准》已于【】项目物业管理区域公告栏公示</w:t>
      </w:r>
      <w:r>
        <w:rPr>
          <w:rFonts w:hint="eastAsia" w:asciiTheme="minorEastAsia" w:hAnsiTheme="minorEastAsia" w:eastAsiaTheme="minorEastAsia" w:cstheme="minorEastAsia"/>
          <w:sz w:val="21"/>
          <w:szCs w:val="21"/>
          <w:highlight w:val="yellow"/>
        </w:rPr>
        <w:t>。</w:t>
      </w:r>
    </w:p>
    <w:p w14:paraId="28CF9BAC">
      <w:pPr>
        <w:keepNext w:val="0"/>
        <w:keepLines w:val="0"/>
        <w:pageBreakBefore w:val="0"/>
        <w:widowControl w:val="0"/>
        <w:kinsoku/>
        <w:wordWrap/>
        <w:overflowPunct/>
        <w:topLinePunct w:val="0"/>
        <w:autoSpaceDE/>
        <w:autoSpaceDN/>
        <w:bidi w:val="0"/>
        <w:adjustRightInd/>
        <w:snapToGrid/>
        <w:spacing w:line="460" w:lineRule="exact"/>
        <w:ind w:left="0" w:firstLine="422" w:firstLineChars="200"/>
        <w:jc w:val="left"/>
        <w:textAlignment w:val="auto"/>
        <w:outlineLvl w:val="1"/>
        <w:rPr>
          <w:rFonts w:hint="eastAsia" w:asciiTheme="minorEastAsia" w:hAnsiTheme="minorEastAsia" w:eastAsiaTheme="minorEastAsia" w:cstheme="minorEastAsia"/>
          <w:sz w:val="21"/>
          <w:szCs w:val="21"/>
        </w:rPr>
      </w:pPr>
      <w:bookmarkStart w:id="2" w:name="heading_2"/>
      <w:r>
        <w:rPr>
          <w:rFonts w:hint="eastAsia" w:asciiTheme="minorEastAsia" w:hAnsiTheme="minorEastAsia" w:eastAsiaTheme="minorEastAsia" w:cstheme="minorEastAsia"/>
          <w:b/>
          <w:sz w:val="21"/>
          <w:szCs w:val="21"/>
        </w:rPr>
        <w:t>第三条 物业管理费、公维金的代收代付</w:t>
      </w:r>
      <w:bookmarkEnd w:id="2"/>
    </w:p>
    <w:p w14:paraId="36FCCE07">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 计费面积：</w:t>
      </w:r>
      <w:r>
        <w:rPr>
          <w:rFonts w:hint="eastAsia" w:asciiTheme="minorEastAsia" w:hAnsiTheme="minorEastAsia" w:eastAsiaTheme="minorEastAsia" w:cstheme="minorEastAsia"/>
          <w:sz w:val="21"/>
          <w:szCs w:val="21"/>
          <w:lang w:eastAsia="zh-CN"/>
        </w:rPr>
        <w:t>各方</w:t>
      </w:r>
      <w:r>
        <w:rPr>
          <w:rFonts w:hint="eastAsia" w:asciiTheme="minorEastAsia" w:hAnsiTheme="minorEastAsia" w:eastAsiaTheme="minorEastAsia" w:cstheme="minorEastAsia"/>
          <w:sz w:val="21"/>
          <w:szCs w:val="21"/>
        </w:rPr>
        <w:t>同意，物业管理费、公维金以《租赁合同》约定的计租面积________平方米为计算基数。</w:t>
      </w:r>
    </w:p>
    <w:p w14:paraId="7E3047DF">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 物业管理费标准：每月________元/平方米，即每月物业管理费合计人民币________元（大写：________元整）。</w:t>
      </w:r>
    </w:p>
    <w:p w14:paraId="325B52D8">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 公维金标准：每月________元/平方米，即每月公维金合计人民币________元（大写：________元整）。</w:t>
      </w:r>
    </w:p>
    <w:p w14:paraId="433F71B2">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 合计费用：每月物业管理费及公维金合计为人民币________元（大写：________元整）。</w:t>
      </w:r>
    </w:p>
    <w:p w14:paraId="652608C4">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 费用调整：丙方有权根据政府指导价调整、物价上涨、服务成本变化等因素，按照法律法规规定的程序调整物业管理费及公维金标准。调整后的标准自丙方书面通知甲方及乙方之日起生效，乙方应按调整后的标准支付。</w:t>
      </w:r>
    </w:p>
    <w:p w14:paraId="2DF78CAB">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 支付方式：</w:t>
      </w:r>
    </w:p>
    <w:p w14:paraId="6902E126">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（1）乙方同意，物业管理费、公维金随《租赁合同》项下的房屋租金一并支付给甲方，支付周期与租金的支付周期保持一致（每【________】个月结算一次），由甲方统一代收。</w:t>
      </w:r>
      <w:r>
        <w:rPr>
          <w:rFonts w:hint="eastAsia" w:asciiTheme="minorEastAsia" w:hAnsiTheme="minorEastAsia" w:eastAsiaTheme="minorEastAsia" w:cstheme="minorEastAsia"/>
          <w:sz w:val="21"/>
          <w:szCs w:val="21"/>
          <w:lang w:val="en-US" w:eastAsia="zh-CN"/>
        </w:rPr>
        <w:t>甲方与丙方间将另行签订协议约定相应款项的支付等，该等协议的签订、履行情况均与乙方无关。</w:t>
      </w:r>
    </w:p>
    <w:p w14:paraId="59598451">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（2）本协议首期物业管理费、公维金（对应归属期为________年________月________日至________年________月________日）为人民币________元（大写：________元整），</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乙方应于本协议签订之日起3日内支付至甲方指定收款账户。</w:t>
      </w:r>
    </w:p>
    <w:p w14:paraId="33495400">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（3）其余每期物业管理费、公维金，乙方应于上一期结算期结束之日的7日前，随当期租金一并支付给甲方。</w:t>
      </w:r>
    </w:p>
    <w:p w14:paraId="3BA7C92E">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（4）甲方指定收款账户：</w:t>
      </w:r>
    </w:p>
    <w:p w14:paraId="41D764E2">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开户名称：________</w:t>
      </w:r>
    </w:p>
    <w:p w14:paraId="6DF9E12F">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开户银行：________</w:t>
      </w:r>
    </w:p>
    <w:p w14:paraId="2E661A1F">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银行账号：________</w:t>
      </w:r>
    </w:p>
    <w:p w14:paraId="174CB7DC">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 xml:space="preserve"> 发票开具：</w:t>
      </w:r>
    </w:p>
    <w:p w14:paraId="6023D9A1">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甲方向乙方开具发票：甲方收到乙方支付的租金、物业管理费、公维金后，向乙方开具合法有效的增值税发票（其中租金部分按《租赁合同》约定开具，物业管理费及公维金部分按本协议约定开具）。</w:t>
      </w:r>
      <w:r>
        <w:rPr>
          <w:rFonts w:hint="eastAsia" w:asciiTheme="minorEastAsia" w:hAnsiTheme="minorEastAsia" w:eastAsiaTheme="minorEastAsia" w:cstheme="minorEastAsia"/>
          <w:sz w:val="21"/>
          <w:szCs w:val="21"/>
        </w:rPr>
        <w:br w:type="textWrapping"/>
      </w:r>
    </w:p>
    <w:p w14:paraId="162DFAC8">
      <w:pPr>
        <w:keepNext w:val="0"/>
        <w:keepLines w:val="0"/>
        <w:pageBreakBefore w:val="0"/>
        <w:widowControl w:val="0"/>
        <w:kinsoku/>
        <w:wordWrap/>
        <w:overflowPunct/>
        <w:topLinePunct w:val="0"/>
        <w:autoSpaceDE/>
        <w:autoSpaceDN/>
        <w:bidi w:val="0"/>
        <w:adjustRightInd/>
        <w:snapToGrid/>
        <w:spacing w:line="460" w:lineRule="exact"/>
        <w:ind w:left="0" w:firstLine="422" w:firstLineChars="200"/>
        <w:jc w:val="left"/>
        <w:textAlignment w:val="auto"/>
        <w:outlineLvl w:val="1"/>
        <w:rPr>
          <w:rFonts w:hint="eastAsia" w:asciiTheme="minorEastAsia" w:hAnsiTheme="minorEastAsia" w:eastAsiaTheme="minorEastAsia" w:cstheme="minorEastAsia"/>
          <w:sz w:val="21"/>
          <w:szCs w:val="21"/>
        </w:rPr>
      </w:pPr>
      <w:bookmarkStart w:id="3" w:name="heading_3"/>
      <w:r>
        <w:rPr>
          <w:rFonts w:hint="eastAsia" w:asciiTheme="minorEastAsia" w:hAnsiTheme="minorEastAsia" w:eastAsiaTheme="minorEastAsia" w:cstheme="minorEastAsia"/>
          <w:b/>
          <w:sz w:val="21"/>
          <w:szCs w:val="21"/>
        </w:rPr>
        <w:t>第四条 公摊水电费、自用水电费及其他费用的支付</w:t>
      </w:r>
      <w:bookmarkEnd w:id="3"/>
    </w:p>
    <w:p w14:paraId="139074C0">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 公摊水电费：乙方承租房屋产生的公共水电费分摊（以下简称“公摊水电费”），因需丙方根据实际用量核算后确定具体金额，由丙方自行向乙方收取，不由甲方代收。乙方应直接向丙方支付，支付周期及方式由丙方与乙方另行约定。丙方应在收到款项后向乙方开具合法有效的收据或发票。</w:t>
      </w:r>
    </w:p>
    <w:p w14:paraId="6C442D7E">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 自用水电费：乙方承租房屋产生的水费、电费、燃气费等自用费用（以下简称“自用水电费”），按租赁房屋所在项目的实际管理方式执行，具体分为以下两种情形：</w:t>
      </w:r>
    </w:p>
    <w:p w14:paraId="68D93ADB">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（1）由丙方代收：若项目实行水电费由丙方统一代收代缴的，乙方应直接向丙方支付自用水电费，丙方应在收到款项后向乙方开具合法有效的收据或发票。</w:t>
      </w:r>
    </w:p>
    <w:p w14:paraId="15CBF944">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直接向公用事业单位支付：若项目实行一户一表、乙方自行向供水、供电、供气公司缴费的，乙方应自行按时足额向相关公用事业单位支付，丙方不参与代收。乙方应向甲方及丙方提供已缴费凭证的复印件备查。</w:t>
      </w:r>
    </w:p>
    <w:p w14:paraId="135019C6">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4.3 丙方的催缴权利：</w:t>
      </w:r>
    </w:p>
    <w:p w14:paraId="6E001B49">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（1）丙方有权在乙方欠缴公摊水电费或（如适用）丙方代收的自用水电费时，依法采取催缴措施，包括但不限于书面催告、限制使用公共设施等。</w:t>
      </w:r>
    </w:p>
    <w:p w14:paraId="54762EA8">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（2）因乙方欠缴前述费用导致丙方采取停止水、电供应等措施的，由此造成的一切后果由乙方自行承担，甲方不承担任何责任。</w:t>
      </w:r>
    </w:p>
    <w:p w14:paraId="4FD94F60">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4.4 甲方不承担任何垫付责任：无论乙方欠缴何种</w:t>
      </w:r>
      <w:r>
        <w:rPr>
          <w:rFonts w:hint="eastAsia" w:asciiTheme="minorEastAsia" w:hAnsiTheme="minorEastAsia" w:eastAsiaTheme="minorEastAsia" w:cstheme="minorEastAsia"/>
          <w:sz w:val="21"/>
          <w:szCs w:val="21"/>
          <w:lang w:val="en-US" w:eastAsia="zh-CN"/>
        </w:rPr>
        <w:t>应支付给丙方</w:t>
      </w:r>
      <w:r>
        <w:rPr>
          <w:rFonts w:hint="eastAsia" w:asciiTheme="minorEastAsia" w:hAnsiTheme="minorEastAsia" w:eastAsiaTheme="minorEastAsia" w:cstheme="minorEastAsia"/>
          <w:sz w:val="21"/>
          <w:szCs w:val="21"/>
        </w:rPr>
        <w:t>费用（包括但不限于公摊水电费、自用水电费、物业管理费、公维金等），甲方均无义务为乙方垫付，也无义务为丙方垫付。丙方应直接向乙方催缴欠费，甲方仅负有提供必要协助（如提供乙方联系方式、欠费证明等）的义务。因乙方欠费导致甲方被丙方或公用事业单位追索的，乙方应赔偿甲方因此遭受的全部损失。</w:t>
      </w:r>
    </w:p>
    <w:p w14:paraId="3B26B2C0">
      <w:pPr>
        <w:keepNext w:val="0"/>
        <w:keepLines w:val="0"/>
        <w:pageBreakBefore w:val="0"/>
        <w:widowControl w:val="0"/>
        <w:kinsoku/>
        <w:wordWrap/>
        <w:overflowPunct/>
        <w:topLinePunct w:val="0"/>
        <w:autoSpaceDE/>
        <w:autoSpaceDN/>
        <w:bidi w:val="0"/>
        <w:adjustRightInd/>
        <w:snapToGrid/>
        <w:spacing w:line="460" w:lineRule="exact"/>
        <w:ind w:left="0" w:firstLine="422" w:firstLineChars="200"/>
        <w:jc w:val="left"/>
        <w:textAlignment w:val="auto"/>
        <w:outlineLvl w:val="1"/>
        <w:rPr>
          <w:rFonts w:hint="eastAsia" w:asciiTheme="minorEastAsia" w:hAnsiTheme="minorEastAsia" w:eastAsiaTheme="minorEastAsia" w:cstheme="minorEastAsia"/>
          <w:sz w:val="21"/>
          <w:szCs w:val="21"/>
        </w:rPr>
      </w:pPr>
      <w:bookmarkStart w:id="4" w:name="heading_4"/>
      <w:r>
        <w:rPr>
          <w:rFonts w:hint="eastAsia" w:asciiTheme="minorEastAsia" w:hAnsiTheme="minorEastAsia" w:eastAsiaTheme="minorEastAsia" w:cstheme="minorEastAsia"/>
          <w:b/>
          <w:sz w:val="21"/>
          <w:szCs w:val="21"/>
        </w:rPr>
        <w:t>第五条 各方权利义务</w:t>
      </w:r>
      <w:bookmarkEnd w:id="4"/>
    </w:p>
    <w:p w14:paraId="17142E5F">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 甲方的权利义务</w:t>
      </w:r>
    </w:p>
    <w:p w14:paraId="5369CDB3">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（1）甲方有权按照本协议约定，统一代收乙方支付的物业管理费及公维金。</w:t>
      </w:r>
    </w:p>
    <w:p w14:paraId="404DE3EC">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（2）甲方有权督促乙方按时足额支付物业管理费及公维金。</w:t>
      </w:r>
    </w:p>
    <w:p w14:paraId="48FEF718">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（3）甲方不承担任何物业服务责任，乙方不得以物业服务问题为由向甲方主张任何权利，或拒付、减付租金。</w:t>
      </w:r>
    </w:p>
    <w:p w14:paraId="7C81B99C">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（4）甲方根据自身财务管理流程及内部资金安排，确定向丙方转付物业管理费及公维金的时间。</w:t>
      </w:r>
    </w:p>
    <w:p w14:paraId="6E1619F2">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（5）甲方应协助丙方处理物业服务过程中的重大事项（如乙方严重违规、安全隐患等），但协助行为不构成甲方对物业服务责任的承担。</w:t>
      </w:r>
    </w:p>
    <w:p w14:paraId="358B5B9C">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5.2 乙方的权利义务</w:t>
      </w:r>
    </w:p>
    <w:p w14:paraId="63D89BCE">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（1）乙方有权按照本协议约定，要求丙方提供符合标准的物业服务。</w:t>
      </w:r>
    </w:p>
    <w:p w14:paraId="68BA8F7A">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（2）乙方应按时足额向甲方支付物业管理费及公维金，按时足额向丙方支付公摊水电费及（如适用）丙方代收的自用水电费。</w:t>
      </w:r>
    </w:p>
    <w:p w14:paraId="056E1D32">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（3）乙方应遵守丙方依法制定的物业管理规约和管理制度，不得损害其他业主和物业使用人的合法权益。</w:t>
      </w:r>
    </w:p>
    <w:p w14:paraId="65177031">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（4）乙方对丙方的服务有异议的，应直接向丙方提出，乙方不得以此为由拒绝或延迟向甲方支付物业管理费、公维金或租金。</w:t>
      </w:r>
    </w:p>
    <w:p w14:paraId="6A7C4002">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（5）乙方装饰装修承租房屋的，应提前向丙方报备，并遵守丙方的装修管理规定。</w:t>
      </w:r>
    </w:p>
    <w:p w14:paraId="706B38FA">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5.3 丙方的权利义务</w:t>
      </w:r>
    </w:p>
    <w:p w14:paraId="0F01BAD1">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（1）丙方有权按照本协议约定，要求甲方转付代收的物业管理费及公维金，并有权直接向乙方收取公摊水电费及（如适用）丙方代收的自用水电费。</w:t>
      </w:r>
    </w:p>
    <w:p w14:paraId="5816B8E5">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（2）丙方应按照本协议约定及物业管理相关法律法规，向乙方提供符合标准的物业服务。</w:t>
      </w:r>
    </w:p>
    <w:p w14:paraId="5FB30E82">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（3）丙方应建立健全物业管理档案，定期向业主和物业使用人公示物业服务费用的收支情况。</w:t>
      </w:r>
    </w:p>
    <w:p w14:paraId="736E5FA9">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（4）丙方对乙方违反物业管理规约的行为有权予以制止，并要求乙方限期整改。</w:t>
      </w:r>
    </w:p>
    <w:p w14:paraId="1A5DEE12">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（5）因乙方欠缴物业管理费及公维金，导致甲方未能向丙方转付的，丙方应直接向乙方催缴，不得因此停止向乙方提供物业服务，也不得向甲方主张任何违约责任。</w:t>
      </w:r>
    </w:p>
    <w:p w14:paraId="06AE310B">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（6）丙方因乙方欠缴公摊水电费或（如适用）丙方代收的自用水电费而采取停止供水、供电等措施的，应提前________日书面通知乙方及甲方。</w:t>
      </w:r>
    </w:p>
    <w:p w14:paraId="1C380C8D">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（7）丙方不得因甲方与乙方之间的租赁纠纷（租金支付等）而停止向乙方提供物业服务。</w:t>
      </w:r>
    </w:p>
    <w:p w14:paraId="30917D7C">
      <w:pPr>
        <w:keepNext w:val="0"/>
        <w:keepLines w:val="0"/>
        <w:pageBreakBefore w:val="0"/>
        <w:widowControl w:val="0"/>
        <w:kinsoku/>
        <w:wordWrap/>
        <w:overflowPunct/>
        <w:topLinePunct w:val="0"/>
        <w:autoSpaceDE/>
        <w:autoSpaceDN/>
        <w:bidi w:val="0"/>
        <w:adjustRightInd/>
        <w:snapToGrid/>
        <w:spacing w:line="460" w:lineRule="exact"/>
        <w:ind w:left="0" w:firstLine="422" w:firstLineChars="200"/>
        <w:jc w:val="left"/>
        <w:textAlignment w:val="auto"/>
        <w:outlineLvl w:val="1"/>
        <w:rPr>
          <w:rFonts w:hint="eastAsia" w:asciiTheme="minorEastAsia" w:hAnsiTheme="minorEastAsia" w:eastAsiaTheme="minorEastAsia" w:cstheme="minorEastAsia"/>
          <w:sz w:val="21"/>
          <w:szCs w:val="21"/>
        </w:rPr>
      </w:pPr>
      <w:bookmarkStart w:id="5" w:name="heading_5"/>
      <w:r>
        <w:rPr>
          <w:rFonts w:hint="eastAsia" w:asciiTheme="minorEastAsia" w:hAnsiTheme="minorEastAsia" w:eastAsiaTheme="minorEastAsia" w:cstheme="minorEastAsia"/>
          <w:b/>
          <w:sz w:val="21"/>
          <w:szCs w:val="21"/>
        </w:rPr>
        <w:t>第六条 违约责任</w:t>
      </w:r>
      <w:bookmarkEnd w:id="5"/>
    </w:p>
    <w:p w14:paraId="52130CEF">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 乙方对甲方的违约责任：乙方逾期向甲方支付物业管理费或公维金的，每逾期一日，应按当期应付未付金额的万分之三向甲方支付违约金。逾期超过15日的，甲方有权从乙方缴纳的履约保证金中直接扣除乙方应付未付的物业管理费、公维金及相应违约金。</w:t>
      </w:r>
    </w:p>
    <w:p w14:paraId="5D098A5D">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6.2 丙方对乙方的违约责任：丙方未按约定标准提供物业服务，给乙方造成直接经济损失的，丙方应承担相应的赔偿责任。但乙方确认，此等赔偿责任不影响乙方按《租赁合同》及本协议约定向甲方支付租金、物业管理费及公维金的义务。</w:t>
      </w:r>
      <w:r>
        <w:rPr>
          <w:rFonts w:hint="eastAsia" w:asciiTheme="minorEastAsia" w:hAnsiTheme="minorEastAsia" w:eastAsiaTheme="minorEastAsia" w:cstheme="minorEastAsia"/>
          <w:sz w:val="21"/>
          <w:szCs w:val="21"/>
          <w:lang w:val="en-US" w:eastAsia="zh-CN"/>
        </w:rPr>
        <w:t xml:space="preserve"> </w:t>
      </w:r>
    </w:p>
    <w:p w14:paraId="2451B00E">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6.3 丙方对甲方的违约责任：因丙方原因（如物业服务不到位）导致乙方与甲方发生纠纷，或导致甲方被乙方索赔、被行政处罚的，丙方应赔偿甲方因此遭受的全部损失。</w:t>
      </w:r>
    </w:p>
    <w:p w14:paraId="79D2C941">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6.4 乙方对丙方的违约责任：乙方逾期向丙方支付公摊水电费或（如适用）丙方代收的自用水电费的，每逾期一日，应按应付未付金额的万分之三向丙方支付违约金。具体违约责任以乙方与丙方另行签订的《物业服务合同》或相关协议为准。</w:t>
      </w:r>
    </w:p>
    <w:p w14:paraId="154F2111">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6.5 费用承担：任何一方违约，导致其他方为主张和实现相关权利所产生的一切费用（包括但不限于诉讼费、仲裁费、保全费、保全保险费、律师费、公告费、评估费、鉴定费、差旅费、执行费等），均由违约方承担。</w:t>
      </w:r>
    </w:p>
    <w:p w14:paraId="3839611A">
      <w:pPr>
        <w:keepNext w:val="0"/>
        <w:keepLines w:val="0"/>
        <w:pageBreakBefore w:val="0"/>
        <w:widowControl w:val="0"/>
        <w:kinsoku/>
        <w:wordWrap/>
        <w:overflowPunct/>
        <w:topLinePunct w:val="0"/>
        <w:autoSpaceDE/>
        <w:autoSpaceDN/>
        <w:bidi w:val="0"/>
        <w:adjustRightInd/>
        <w:snapToGrid/>
        <w:spacing w:line="460" w:lineRule="exact"/>
        <w:ind w:left="0" w:firstLine="422" w:firstLineChars="200"/>
        <w:jc w:val="left"/>
        <w:textAlignment w:val="auto"/>
        <w:outlineLvl w:val="1"/>
        <w:rPr>
          <w:rFonts w:hint="eastAsia" w:asciiTheme="minorEastAsia" w:hAnsiTheme="minorEastAsia" w:eastAsiaTheme="minorEastAsia" w:cstheme="minorEastAsia"/>
          <w:sz w:val="21"/>
          <w:szCs w:val="21"/>
        </w:rPr>
      </w:pPr>
      <w:bookmarkStart w:id="6" w:name="heading_6"/>
      <w:r>
        <w:rPr>
          <w:rFonts w:hint="eastAsia" w:asciiTheme="minorEastAsia" w:hAnsiTheme="minorEastAsia" w:eastAsiaTheme="minorEastAsia" w:cstheme="minorEastAsia"/>
          <w:b/>
          <w:sz w:val="21"/>
          <w:szCs w:val="21"/>
        </w:rPr>
        <w:t>第七条 协议期限与终止</w:t>
      </w:r>
      <w:bookmarkEnd w:id="6"/>
    </w:p>
    <w:p w14:paraId="03385526">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 本协议的有效期与《租赁合同》的租赁期限一致，自________年________月________日起至________年________月________日止。</w:t>
      </w:r>
    </w:p>
    <w:p w14:paraId="37F384A7">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 《租赁合同》提前解除或终止的，本协议自动终止。协议终止后，各方应按《租赁合同》约定</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本协议</w:t>
      </w:r>
      <w:r>
        <w:rPr>
          <w:rFonts w:hint="eastAsia" w:asciiTheme="minorEastAsia" w:hAnsiTheme="minorEastAsia" w:eastAsiaTheme="minorEastAsia" w:cstheme="minorEastAsia"/>
          <w:sz w:val="21"/>
          <w:szCs w:val="21"/>
        </w:rPr>
        <w:t>及相关法律规定办理费用结算。</w:t>
      </w:r>
    </w:p>
    <w:p w14:paraId="62374129">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7.3 本协议终止不影响各方在协议有效期内产生的权利义务的清算，也不影响违约方应承担的违约责任。</w:t>
      </w:r>
    </w:p>
    <w:p w14:paraId="363AA3A7">
      <w:pPr>
        <w:keepNext w:val="0"/>
        <w:keepLines w:val="0"/>
        <w:pageBreakBefore w:val="0"/>
        <w:widowControl w:val="0"/>
        <w:kinsoku/>
        <w:wordWrap/>
        <w:overflowPunct/>
        <w:topLinePunct w:val="0"/>
        <w:autoSpaceDE/>
        <w:autoSpaceDN/>
        <w:bidi w:val="0"/>
        <w:adjustRightInd/>
        <w:snapToGrid/>
        <w:spacing w:line="460" w:lineRule="exact"/>
        <w:ind w:left="0" w:firstLine="422" w:firstLineChars="200"/>
        <w:jc w:val="left"/>
        <w:textAlignment w:val="auto"/>
        <w:outlineLvl w:val="1"/>
        <w:rPr>
          <w:rFonts w:hint="eastAsia" w:asciiTheme="minorEastAsia" w:hAnsiTheme="minorEastAsia" w:eastAsiaTheme="minorEastAsia" w:cstheme="minorEastAsia"/>
          <w:sz w:val="21"/>
          <w:szCs w:val="21"/>
        </w:rPr>
      </w:pPr>
      <w:bookmarkStart w:id="7" w:name="heading_7"/>
      <w:r>
        <w:rPr>
          <w:rFonts w:hint="eastAsia" w:asciiTheme="minorEastAsia" w:hAnsiTheme="minorEastAsia" w:eastAsiaTheme="minorEastAsia" w:cstheme="minorEastAsia"/>
          <w:b/>
          <w:sz w:val="21"/>
          <w:szCs w:val="21"/>
        </w:rPr>
        <w:t>第八条 免责条款</w:t>
      </w:r>
      <w:bookmarkEnd w:id="7"/>
    </w:p>
    <w:p w14:paraId="5CB7EABC">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8.1 因不可抗力导致本协议不能继续履行的，遭受不可抗力的一方应及时通知其他各方，并提供相关证明，可免除相应违约责任。</w:t>
      </w:r>
    </w:p>
    <w:p w14:paraId="1991D22B">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 因政府行为、法律法规政策调整等不可归责于任何一方的原因，导致本协议不能继续履行的，</w:t>
      </w:r>
      <w:r>
        <w:rPr>
          <w:rFonts w:hint="eastAsia" w:asciiTheme="minorEastAsia" w:hAnsiTheme="minorEastAsia" w:eastAsiaTheme="minorEastAsia" w:cstheme="minorEastAsia"/>
          <w:sz w:val="21"/>
          <w:szCs w:val="21"/>
          <w:lang w:eastAsia="zh-CN"/>
        </w:rPr>
        <w:t>各方</w:t>
      </w:r>
      <w:r>
        <w:rPr>
          <w:rFonts w:hint="eastAsia" w:asciiTheme="minorEastAsia" w:hAnsiTheme="minorEastAsia" w:eastAsiaTheme="minorEastAsia" w:cstheme="minorEastAsia"/>
          <w:sz w:val="21"/>
          <w:szCs w:val="21"/>
        </w:rPr>
        <w:t>互不承担违约责任。</w:t>
      </w:r>
    </w:p>
    <w:p w14:paraId="1642D4C7">
      <w:pPr>
        <w:keepNext w:val="0"/>
        <w:keepLines w:val="0"/>
        <w:pageBreakBefore w:val="0"/>
        <w:widowControl w:val="0"/>
        <w:kinsoku/>
        <w:wordWrap/>
        <w:overflowPunct/>
        <w:topLinePunct w:val="0"/>
        <w:autoSpaceDE/>
        <w:autoSpaceDN/>
        <w:bidi w:val="0"/>
        <w:adjustRightInd/>
        <w:snapToGrid/>
        <w:spacing w:line="460" w:lineRule="exact"/>
        <w:ind w:left="0" w:firstLine="422" w:firstLineChars="200"/>
        <w:jc w:val="left"/>
        <w:textAlignment w:val="auto"/>
        <w:outlineLvl w:val="1"/>
        <w:rPr>
          <w:rFonts w:hint="eastAsia" w:asciiTheme="minorEastAsia" w:hAnsiTheme="minorEastAsia" w:eastAsiaTheme="minorEastAsia" w:cstheme="minorEastAsia"/>
          <w:sz w:val="21"/>
          <w:szCs w:val="21"/>
        </w:rPr>
      </w:pPr>
      <w:bookmarkStart w:id="8" w:name="heading_8"/>
      <w:r>
        <w:rPr>
          <w:rFonts w:hint="eastAsia" w:asciiTheme="minorEastAsia" w:hAnsiTheme="minorEastAsia" w:eastAsiaTheme="minorEastAsia" w:cstheme="minorEastAsia"/>
          <w:b/>
          <w:sz w:val="21"/>
          <w:szCs w:val="21"/>
        </w:rPr>
        <w:t>第九条 争议解决</w:t>
      </w:r>
      <w:bookmarkEnd w:id="8"/>
    </w:p>
    <w:p w14:paraId="2A1AAB99">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 因本协议引起的或与本协议有关的任何争议，</w:t>
      </w:r>
      <w:r>
        <w:rPr>
          <w:rFonts w:hint="eastAsia" w:asciiTheme="minorEastAsia" w:hAnsiTheme="minorEastAsia" w:eastAsiaTheme="minorEastAsia" w:cstheme="minorEastAsia"/>
          <w:sz w:val="21"/>
          <w:szCs w:val="21"/>
          <w:lang w:eastAsia="zh-CN"/>
        </w:rPr>
        <w:t>各方</w:t>
      </w:r>
      <w:r>
        <w:rPr>
          <w:rFonts w:hint="eastAsia" w:asciiTheme="minorEastAsia" w:hAnsiTheme="minorEastAsia" w:eastAsiaTheme="minorEastAsia" w:cstheme="minorEastAsia"/>
          <w:sz w:val="21"/>
          <w:szCs w:val="21"/>
        </w:rPr>
        <w:t>应友好协商解决；协商不成的，任何一方均可按《租赁合同》约定的争议解决方式处理。</w:t>
      </w:r>
    </w:p>
    <w:p w14:paraId="0D00B77D">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9.2 本协议的争议解决条款独立存在，协议的变更、解除、终止、无效或部分无效，不影响该条款的效力。</w:t>
      </w:r>
    </w:p>
    <w:p w14:paraId="704DD5E8">
      <w:pPr>
        <w:keepNext w:val="0"/>
        <w:keepLines w:val="0"/>
        <w:pageBreakBefore w:val="0"/>
        <w:widowControl w:val="0"/>
        <w:kinsoku/>
        <w:wordWrap/>
        <w:overflowPunct/>
        <w:topLinePunct w:val="0"/>
        <w:autoSpaceDE/>
        <w:autoSpaceDN/>
        <w:bidi w:val="0"/>
        <w:adjustRightInd/>
        <w:snapToGrid/>
        <w:spacing w:line="460" w:lineRule="exact"/>
        <w:ind w:left="0" w:firstLine="422" w:firstLineChars="200"/>
        <w:jc w:val="left"/>
        <w:textAlignment w:val="auto"/>
        <w:outlineLvl w:val="1"/>
        <w:rPr>
          <w:rFonts w:hint="eastAsia" w:asciiTheme="minorEastAsia" w:hAnsiTheme="minorEastAsia" w:eastAsiaTheme="minorEastAsia" w:cstheme="minorEastAsia"/>
          <w:sz w:val="21"/>
          <w:szCs w:val="21"/>
        </w:rPr>
      </w:pPr>
      <w:bookmarkStart w:id="9" w:name="heading_9"/>
      <w:r>
        <w:rPr>
          <w:rFonts w:hint="eastAsia" w:asciiTheme="minorEastAsia" w:hAnsiTheme="minorEastAsia" w:eastAsiaTheme="minorEastAsia" w:cstheme="minorEastAsia"/>
          <w:b/>
          <w:sz w:val="21"/>
          <w:szCs w:val="21"/>
        </w:rPr>
        <w:t>第十条 其他约定</w:t>
      </w:r>
      <w:bookmarkEnd w:id="9"/>
    </w:p>
    <w:p w14:paraId="5DA40CBA">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 本协议作为《租赁合同》的补充协议，与《租赁合同》具有同等法律效力。本协议未作约定的事项，适用《租赁合同》的约定；本协议的约定与《租赁合同》不一致的，以本协议为准。</w:t>
      </w:r>
    </w:p>
    <w:p w14:paraId="38338B7E">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 本协议经</w:t>
      </w:r>
      <w:r>
        <w:rPr>
          <w:rFonts w:hint="eastAsia" w:asciiTheme="minorEastAsia" w:hAnsiTheme="minorEastAsia" w:eastAsiaTheme="minorEastAsia" w:cstheme="minorEastAsia"/>
          <w:sz w:val="21"/>
          <w:szCs w:val="21"/>
          <w:lang w:eastAsia="zh-CN"/>
        </w:rPr>
        <w:t>各方</w:t>
      </w:r>
      <w:r>
        <w:rPr>
          <w:rFonts w:hint="eastAsia" w:asciiTheme="minorEastAsia" w:hAnsiTheme="minorEastAsia" w:eastAsiaTheme="minorEastAsia" w:cstheme="minorEastAsia"/>
          <w:sz w:val="21"/>
          <w:szCs w:val="21"/>
          <w:lang w:val="en-US" w:eastAsia="zh-CN"/>
        </w:rPr>
        <w:t>签字或盖章</w:t>
      </w:r>
      <w:r>
        <w:rPr>
          <w:rFonts w:hint="eastAsia" w:asciiTheme="minorEastAsia" w:hAnsiTheme="minorEastAsia" w:eastAsiaTheme="minorEastAsia" w:cstheme="minorEastAsia"/>
          <w:sz w:val="21"/>
          <w:szCs w:val="21"/>
        </w:rPr>
        <w:t>之日起生效。</w:t>
      </w:r>
    </w:p>
    <w:p w14:paraId="572AEAE6">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10.3 本协议一式________份，甲方执________份，乙方执________份，丙方执________份，均具有同等法律效力。</w:t>
      </w:r>
    </w:p>
    <w:p w14:paraId="2EEFE7AD">
      <w:pPr>
        <w:keepNext w:val="0"/>
        <w:keepLines w:val="0"/>
        <w:pageBreakBefore w:val="0"/>
        <w:widowControl w:val="0"/>
        <w:kinsoku/>
        <w:wordWrap/>
        <w:overflowPunct/>
        <w:topLinePunct w:val="0"/>
        <w:autoSpaceDE/>
        <w:autoSpaceDN/>
        <w:bidi w:val="0"/>
        <w:adjustRightInd/>
        <w:snapToGrid/>
        <w:spacing w:line="460" w:lineRule="exact"/>
        <w:ind w:left="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10.4 本协议履行过程中，任何一方变更联系方式的，应提前3日书面通知其他各方，否则按原联系方式发送的通知视为已送达。</w:t>
      </w:r>
    </w:p>
    <w:p w14:paraId="3E374EFC">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p w14:paraId="15A8D8AF">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（以下无正文）</w:t>
      </w:r>
    </w:p>
    <w:p w14:paraId="2DCE9AC1">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甲方（盖章）： ________</w:t>
      </w:r>
    </w:p>
    <w:p w14:paraId="27D01C08">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法定代表人（签字）： ________</w:t>
      </w:r>
    </w:p>
    <w:p w14:paraId="2BDDAD46">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委托代理人（签字）： ________</w:t>
      </w:r>
    </w:p>
    <w:p w14:paraId="109E5642">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p w14:paraId="6DBD6604">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乙方（盖章）： ________</w:t>
      </w:r>
    </w:p>
    <w:p w14:paraId="6FEE7BF4">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法定代表人（签字）： ________</w:t>
      </w:r>
    </w:p>
    <w:p w14:paraId="29E59945">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委托代理人（签字）： ________</w:t>
      </w:r>
    </w:p>
    <w:p w14:paraId="2524D9D2">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p w14:paraId="577F3439">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丙方（盖章）： ________</w:t>
      </w:r>
    </w:p>
    <w:p w14:paraId="4A12D51E">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法定代表人（签字）： ________</w:t>
      </w:r>
    </w:p>
    <w:p w14:paraId="116816D9">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委托代理人（签字）： ________</w:t>
      </w:r>
    </w:p>
    <w:p w14:paraId="66D9ABE4">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p w14:paraId="5DFC6D2B">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签订日期： ________年________月________日</w:t>
      </w:r>
    </w:p>
    <w:p w14:paraId="17929BD2">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签订地点： ________</w:t>
      </w:r>
    </w:p>
    <w:p w14:paraId="120D0FB1">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p w14:paraId="58B043A3">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附件一：物业服务标准</w:t>
      </w:r>
    </w:p>
    <w:p w14:paraId="41BA8020">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（由丙方提供，作为本协议不可分割的组成部分）</w:t>
      </w:r>
    </w:p>
    <w:p w14:paraId="1DD2B937">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p w14:paraId="27A42B5A">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Theme="minorEastAsia" w:hAnsiTheme="minorEastAsia" w:eastAsiaTheme="minorEastAsia" w:cstheme="minorEastAsia"/>
          <w:sz w:val="21"/>
          <w:szCs w:val="21"/>
        </w:rPr>
      </w:pPr>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CFA31"/>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4BE4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228"/>
  <w:bordersDoNotSurroundHeader w:val="0"/>
  <w:bordersDoNotSurroundFooter w:val="0"/>
  <w:documentProtection w:enforcement="0"/>
  <w:displayHorizontalDrawingGridEvery w:val="1"/>
  <w:displayVerticalDrawingGridEvery w:val="1"/>
  <w:noPunctuationKerning w:val="1"/>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442E11"/>
    <w:rsid w:val="10AD32AE"/>
    <w:rsid w:val="1C626DD1"/>
    <w:rsid w:val="39810D86"/>
    <w:rsid w:val="41DC21EA"/>
    <w:rsid w:val="629E2BD8"/>
    <w:rsid w:val="63043879"/>
    <w:rsid w:val="66967370"/>
    <w:rsid w:val="6FE932DE"/>
    <w:rsid w:val="78637A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Pages>
  <Words>4222</Words>
  <Characters>4777</Characters>
  <TotalTime>1317</TotalTime>
  <ScaleCrop>false</ScaleCrop>
  <LinksUpToDate>false</LinksUpToDate>
  <CharactersWithSpaces>4845</CharactersWithSpaces>
  <Application>WPS Office_12.1.0.25222_F1E327BC-269C-435d-A152-05C5408002CA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2026-04-17T08:01:00Z</dcterms:created>
  <dc:creator>Apache POI</dc:creator>
  <cp:lastModifiedBy>庄永祥</cp:lastModifiedBy>
  <dcterms:modified xsi:type="dcterms:W3CDTF">2026-04-30T00:14:09Z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DEA1AD1C9DEF4B1180C490331BA4F1F5_13</vt:lpwstr>
  </property>
  <property fmtid="{D5CDD505-2E9C-101B-9397-08002B2CF9AE}" pid="4" name="KSOTemplateDocerSaveRecord">
    <vt:lpwstr>eyJoZGlkIjoiZmMxY2NjZGUyZjk3MTAyYjNlMGYzYjk5MjQzYTczMjAiLCJ1c2VySWQiOiI1OTk1NjcyODUifQ==</vt:lpwstr>
  </property>
</Properties>
</file>