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240" w:lineRule="auto"/>
        <w:jc w:val="left"/>
        <w:rPr>
          <w:rFonts w:hint="eastAsia" w:eastAsia="仿宋_GB2312"/>
          <w:bCs/>
          <w:sz w:val="28"/>
          <w:szCs w:val="28"/>
          <w:highlight w:val="none"/>
          <w:shd w:val="clear" w:color="auto" w:fill="auto"/>
        </w:rPr>
      </w:pPr>
    </w:p>
    <w:p>
      <w:pPr>
        <w:shd w:val="clear"/>
        <w:spacing w:line="240" w:lineRule="auto"/>
        <w:ind w:firstLine="4484" w:firstLineChars="1600"/>
        <w:rPr>
          <w:rFonts w:hint="eastAsia" w:eastAsia="华文中宋"/>
          <w:b/>
          <w:sz w:val="28"/>
          <w:szCs w:val="28"/>
          <w:highlight w:val="none"/>
          <w:u w:val="single"/>
          <w:shd w:val="clear" w:color="auto" w:fill="auto"/>
          <w:lang w:val="en-US" w:eastAsia="zh-CN"/>
        </w:rPr>
      </w:pPr>
      <w:r>
        <w:rPr>
          <w:rFonts w:hint="eastAsia" w:eastAsia="华文中宋"/>
          <w:b/>
          <w:sz w:val="28"/>
          <w:szCs w:val="28"/>
          <w:highlight w:val="none"/>
          <w:shd w:val="clear" w:color="auto" w:fill="auto"/>
        </w:rPr>
        <w:t>合同编号：</w:t>
      </w:r>
      <w:permStart w:id="0" w:edGrp="everyone"/>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p>
    <w:permEnd w:id="0"/>
    <w:p>
      <w:pPr>
        <w:shd w:val="clear"/>
        <w:spacing w:line="240" w:lineRule="auto"/>
        <w:ind w:firstLine="4484" w:firstLineChars="1600"/>
        <w:rPr>
          <w:rFonts w:hint="eastAsia" w:eastAsia="华文中宋"/>
          <w:b/>
          <w:sz w:val="28"/>
          <w:szCs w:val="28"/>
          <w:highlight w:val="none"/>
          <w:u w:val="none"/>
          <w:shd w:val="clear" w:color="auto" w:fill="auto"/>
        </w:rPr>
      </w:pPr>
      <w:r>
        <w:rPr>
          <w:rFonts w:hint="eastAsia" w:eastAsia="华文中宋"/>
          <w:b/>
          <w:sz w:val="28"/>
          <w:szCs w:val="28"/>
          <w:highlight w:val="none"/>
          <w:u w:val="none"/>
          <w:shd w:val="clear" w:color="auto" w:fill="auto"/>
          <w:lang w:val="en-US" w:eastAsia="zh-CN"/>
        </w:rPr>
        <w:t>招租/招商批次：</w:t>
      </w:r>
      <w:permStart w:id="1" w:edGrp="everyone"/>
      <w:r>
        <w:rPr>
          <w:rFonts w:hint="eastAsia" w:eastAsia="华文中宋"/>
          <w:b/>
          <w:sz w:val="28"/>
          <w:szCs w:val="28"/>
          <w:highlight w:val="none"/>
          <w:u w:val="single"/>
          <w:shd w:val="clear" w:color="auto" w:fill="auto"/>
          <w:lang w:val="en-US" w:eastAsia="zh-CN"/>
        </w:rPr>
        <w:t xml:space="preserve">           </w:t>
      </w:r>
      <w:permEnd w:id="1"/>
      <w:r>
        <w:rPr>
          <w:rFonts w:hint="eastAsia" w:eastAsia="华文中宋"/>
          <w:b/>
          <w:sz w:val="28"/>
          <w:szCs w:val="28"/>
          <w:highlight w:val="none"/>
          <w:u w:val="none"/>
          <w:shd w:val="clear" w:color="auto" w:fill="auto"/>
          <w:lang w:val="en-US" w:eastAsia="zh-CN"/>
        </w:rPr>
        <w:t xml:space="preserve"> </w:t>
      </w:r>
      <w:r>
        <w:rPr>
          <w:rFonts w:hint="eastAsia" w:eastAsia="华文中宋"/>
          <w:b/>
          <w:sz w:val="28"/>
          <w:szCs w:val="28"/>
          <w:highlight w:val="none"/>
          <w:u w:val="none"/>
          <w:shd w:val="clear" w:color="auto" w:fill="auto"/>
        </w:rPr>
        <w:t xml:space="preserve">        </w:t>
      </w:r>
    </w:p>
    <w:p>
      <w:pPr>
        <w:shd w:val="clear"/>
        <w:spacing w:line="240" w:lineRule="auto"/>
        <w:rPr>
          <w:rFonts w:hint="eastAsia" w:eastAsia="华文中宋"/>
          <w:b/>
          <w:sz w:val="52"/>
          <w:szCs w:val="52"/>
          <w:highlight w:val="none"/>
          <w:shd w:val="clear" w:color="auto" w:fill="auto"/>
        </w:rPr>
      </w:pPr>
    </w:p>
    <w:p>
      <w:pPr>
        <w:shd w:val="clear"/>
        <w:spacing w:line="240" w:lineRule="auto"/>
        <w:jc w:val="center"/>
        <w:rPr>
          <w:rFonts w:eastAsia="华文中宋"/>
          <w:b/>
          <w:sz w:val="52"/>
          <w:szCs w:val="52"/>
          <w:highlight w:val="none"/>
          <w:shd w:val="clear" w:color="auto" w:fill="auto"/>
        </w:rPr>
      </w:pPr>
    </w:p>
    <w:p>
      <w:pPr>
        <w:shd w:val="clear"/>
        <w:spacing w:line="240" w:lineRule="auto"/>
        <w:jc w:val="center"/>
        <w:rPr>
          <w:rFonts w:eastAsia="华文中宋"/>
          <w:b/>
          <w:sz w:val="52"/>
          <w:szCs w:val="52"/>
          <w:highlight w:val="none"/>
          <w:shd w:val="clear" w:color="auto" w:fill="auto"/>
        </w:rPr>
      </w:pPr>
    </w:p>
    <w:p>
      <w:pPr>
        <w:shd w:val="clear"/>
        <w:spacing w:line="240" w:lineRule="auto"/>
        <w:jc w:val="center"/>
        <w:rPr>
          <w:rFonts w:eastAsia="华文中宋"/>
          <w:b/>
          <w:sz w:val="52"/>
          <w:szCs w:val="52"/>
          <w:highlight w:val="none"/>
          <w:shd w:val="clear" w:color="auto" w:fill="auto"/>
        </w:rPr>
      </w:pPr>
    </w:p>
    <w:p>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5</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u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月</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pPr>
        <w:shd w:val="clear"/>
        <w:spacing w:line="240" w:lineRule="auto"/>
        <w:jc w:val="center"/>
        <w:rPr>
          <w:rFonts w:eastAsia="华文中宋"/>
          <w:b/>
          <w:sz w:val="52"/>
          <w:szCs w:val="52"/>
          <w:highlight w:val="none"/>
          <w:shd w:val="clear" w:color="auto" w:fill="auto"/>
        </w:rPr>
      </w:pPr>
    </w:p>
    <w:p>
      <w:pPr>
        <w:shd w:val="clear"/>
        <w:spacing w:line="240" w:lineRule="auto"/>
        <w:jc w:val="center"/>
        <w:rPr>
          <w:rFonts w:eastAsia="楷体_GB2312"/>
          <w:b/>
          <w:sz w:val="72"/>
          <w:szCs w:val="72"/>
          <w:highlight w:val="none"/>
          <w:shd w:val="clear" w:color="auto" w:fill="auto"/>
        </w:rPr>
      </w:pPr>
    </w:p>
    <w:p>
      <w:pPr>
        <w:shd w:val="clear"/>
        <w:spacing w:line="240" w:lineRule="auto"/>
        <w:jc w:val="center"/>
        <w:rPr>
          <w:rFonts w:eastAsia="楷体_GB2312"/>
          <w:b/>
          <w:sz w:val="72"/>
          <w:szCs w:val="72"/>
          <w:highlight w:val="none"/>
          <w:shd w:val="clear" w:color="auto" w:fill="auto"/>
        </w:rPr>
      </w:pPr>
    </w:p>
    <w:p>
      <w:pPr>
        <w:shd w:val="clear"/>
        <w:spacing w:line="240" w:lineRule="auto"/>
        <w:jc w:val="center"/>
        <w:rPr>
          <w:rFonts w:eastAsia="黑体"/>
          <w:b/>
          <w:sz w:val="52"/>
          <w:szCs w:val="52"/>
          <w:highlight w:val="none"/>
          <w:shd w:val="clear" w:color="auto" w:fill="auto"/>
        </w:rPr>
      </w:pPr>
    </w:p>
    <w:p>
      <w:pPr>
        <w:shd w:val="clear"/>
        <w:spacing w:line="240" w:lineRule="auto"/>
        <w:rPr>
          <w:b/>
          <w:sz w:val="28"/>
          <w:szCs w:val="28"/>
          <w:highlight w:val="none"/>
          <w:shd w:val="clear" w:color="auto" w:fill="auto"/>
        </w:rPr>
      </w:pPr>
    </w:p>
    <w:p>
      <w:pPr>
        <w:shd w:val="clear"/>
        <w:spacing w:line="240" w:lineRule="auto"/>
        <w:rPr>
          <w:b/>
          <w:sz w:val="28"/>
          <w:szCs w:val="28"/>
          <w:highlight w:val="none"/>
          <w:shd w:val="clear" w:color="auto" w:fill="auto"/>
        </w:rPr>
      </w:pPr>
    </w:p>
    <w:p>
      <w:pPr>
        <w:shd w:val="clear"/>
        <w:spacing w:line="240" w:lineRule="auto"/>
        <w:rPr>
          <w:rFonts w:hint="eastAsia"/>
          <w:b/>
          <w:sz w:val="28"/>
          <w:szCs w:val="28"/>
          <w:highlight w:val="none"/>
          <w:shd w:val="clear" w:color="auto" w:fill="auto"/>
        </w:rPr>
      </w:pPr>
    </w:p>
    <w:p>
      <w:pPr>
        <w:pStyle w:val="2"/>
        <w:shd w:val="clear"/>
        <w:spacing w:line="240" w:lineRule="auto"/>
        <w:jc w:val="center"/>
        <w:rPr>
          <w:rFonts w:eastAsia="华文中宋"/>
          <w:b w:val="0"/>
          <w:sz w:val="36"/>
          <w:szCs w:val="36"/>
          <w:highlight w:val="none"/>
          <w:shd w:val="clear" w:color="auto" w:fill="auto"/>
        </w:rPr>
      </w:pPr>
      <w:r>
        <w:rPr>
          <w:b w:val="0"/>
          <w:highlight w:val="none"/>
          <w:shd w:val="clear" w:color="auto" w:fill="auto"/>
        </w:rPr>
        <w:br w:type="page"/>
      </w:r>
      <w:bookmarkStart w:id="0" w:name="_Toc296503025"/>
      <w:bookmarkStart w:id="1" w:name="_Toc296890982"/>
      <w:bookmarkStart w:id="2" w:name="_Toc351203480"/>
      <w:r>
        <w:rPr>
          <w:rFonts w:ascii="华文中宋" w:hAnsi="华文中宋" w:eastAsia="华文中宋"/>
          <w:sz w:val="36"/>
          <w:szCs w:val="36"/>
          <w:highlight w:val="none"/>
          <w:shd w:val="clear" w:color="auto" w:fill="auto"/>
        </w:rPr>
        <w:t>第一部分 合同协议书</w:t>
      </w:r>
      <w:bookmarkEnd w:id="0"/>
      <w:bookmarkEnd w:id="1"/>
      <w:bookmarkEnd w:id="2"/>
    </w:p>
    <w:p>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出租方</w:t>
      </w:r>
      <w:r>
        <w:rPr>
          <w:rFonts w:hint="eastAsia" w:asciiTheme="minorEastAsia" w:hAnsiTheme="minorEastAsia" w:eastAsiaTheme="minorEastAsia" w:cstheme="minorEastAsia"/>
          <w:b/>
          <w:sz w:val="21"/>
          <w:szCs w:val="21"/>
          <w:highlight w:val="none"/>
          <w:shd w:val="clear" w:color="auto" w:fill="auto"/>
        </w:rPr>
        <w:t>（全称）：</w:t>
      </w:r>
      <w:permStart w:id="2" w:edGrp="everyone"/>
      <w:r>
        <w:rPr>
          <w:rFonts w:hint="eastAsia" w:asciiTheme="minorEastAsia" w:hAnsiTheme="minorEastAsia" w:eastAsiaTheme="minorEastAsia" w:cstheme="minorEastAsia"/>
          <w:b/>
          <w:sz w:val="21"/>
          <w:szCs w:val="21"/>
          <w:highlight w:val="none"/>
          <w:u w:val="single"/>
          <w:shd w:val="clear" w:color="auto" w:fill="auto"/>
        </w:rPr>
        <w:t xml:space="preserve">                         </w:t>
      </w:r>
      <w:permEnd w:id="2"/>
      <w:r>
        <w:rPr>
          <w:rFonts w:hint="eastAsia" w:asciiTheme="minorEastAsia" w:hAnsiTheme="minorEastAsia" w:eastAsiaTheme="minorEastAsia" w:cstheme="minorEastAsia"/>
          <w:b/>
          <w:sz w:val="21"/>
          <w:szCs w:val="21"/>
          <w:highlight w:val="none"/>
          <w:u w:val="single"/>
          <w:shd w:val="clear" w:color="auto" w:fill="auto"/>
        </w:rPr>
        <w:t xml:space="preserve"> </w:t>
      </w:r>
    </w:p>
    <w:p>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承租方</w:t>
      </w:r>
      <w:r>
        <w:rPr>
          <w:rFonts w:hint="eastAsia" w:asciiTheme="minorEastAsia" w:hAnsiTheme="minorEastAsia" w:eastAsiaTheme="minorEastAsia" w:cstheme="minorEastAsia"/>
          <w:b/>
          <w:sz w:val="21"/>
          <w:szCs w:val="21"/>
          <w:highlight w:val="none"/>
          <w:shd w:val="clear" w:color="auto" w:fill="auto"/>
        </w:rPr>
        <w:t>（全称）：</w:t>
      </w:r>
      <w:permStart w:id="3" w:edGrp="everyone"/>
      <w:r>
        <w:rPr>
          <w:rFonts w:hint="eastAsia" w:asciiTheme="minorEastAsia" w:hAnsiTheme="minorEastAsia" w:eastAsiaTheme="minorEastAsia" w:cstheme="minorEastAsia"/>
          <w:b/>
          <w:sz w:val="21"/>
          <w:szCs w:val="21"/>
          <w:highlight w:val="none"/>
          <w:u w:val="single"/>
          <w:shd w:val="clear" w:color="auto" w:fill="auto"/>
        </w:rPr>
        <w:t xml:space="preserve">                   </w:t>
      </w:r>
      <w:r>
        <w:rPr>
          <w:rFonts w:hint="eastAsia" w:asciiTheme="minorEastAsia" w:hAnsiTheme="minorEastAsia" w:eastAsiaTheme="minorEastAsia" w:cstheme="minorEastAsia"/>
          <w:b/>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single"/>
          <w:shd w:val="clear" w:color="auto" w:fill="auto"/>
        </w:rPr>
        <w:t xml:space="preserve">   </w:t>
      </w:r>
      <w:permEnd w:id="3"/>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permStart w:id="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________________</w:t>
      </w:r>
      <w:r>
        <w:rPr>
          <w:rFonts w:hint="eastAsia" w:asciiTheme="minorEastAsia" w:hAnsiTheme="minorEastAsia" w:eastAsiaTheme="minorEastAsia" w:cstheme="minorEastAsia"/>
          <w:sz w:val="21"/>
          <w:szCs w:val="21"/>
          <w:highlight w:val="none"/>
          <w:shd w:val="clear" w:color="auto" w:fill="auto"/>
          <w:lang w:eastAsia="zh-CN"/>
        </w:rPr>
        <w:t>】</w:t>
      </w:r>
      <w:permEnd w:id="4"/>
      <w:r>
        <w:rPr>
          <w:rFonts w:hint="eastAsia" w:asciiTheme="minorEastAsia" w:hAnsiTheme="minorEastAsia" w:eastAsiaTheme="minorEastAsia" w:cstheme="minorEastAsia"/>
          <w:sz w:val="21"/>
          <w:szCs w:val="21"/>
          <w:highlight w:val="none"/>
          <w:u w:val="none"/>
          <w:shd w:val="clear" w:color="auto" w:fill="auto"/>
          <w:lang w:val="en-US" w:eastAsia="zh-CN"/>
        </w:rPr>
        <w:t>。</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5"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已/未</w:t>
      </w:r>
      <w:r>
        <w:rPr>
          <w:rFonts w:hint="eastAsia" w:asciiTheme="minorEastAsia" w:hAnsiTheme="minorEastAsia" w:eastAsiaTheme="minorEastAsia" w:cstheme="minorEastAsia"/>
          <w:sz w:val="21"/>
          <w:szCs w:val="21"/>
          <w:highlight w:val="none"/>
          <w:u w:val="none"/>
          <w:shd w:val="clear" w:color="auto" w:fill="auto"/>
          <w:lang w:eastAsia="zh-CN"/>
        </w:rPr>
        <w:t>】</w:t>
      </w:r>
      <w:permEnd w:id="5"/>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permStart w:id="6"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6"/>
      <w:r>
        <w:rPr>
          <w:rFonts w:hint="eastAsia" w:asciiTheme="minorEastAsia" w:hAnsiTheme="minorEastAsia" w:eastAsiaTheme="minorEastAsia" w:cstheme="minorEastAsia"/>
          <w:sz w:val="21"/>
          <w:szCs w:val="21"/>
          <w:highlight w:val="none"/>
          <w:shd w:val="clear" w:color="auto" w:fill="auto"/>
        </w:rPr>
        <w:t>，房屋所有权人为</w:t>
      </w:r>
      <w:permStart w:id="7"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7"/>
      <w:r>
        <w:rPr>
          <w:rFonts w:hint="eastAsia" w:asciiTheme="minorEastAsia" w:hAnsiTheme="minorEastAsia" w:eastAsiaTheme="minorEastAsia" w:cstheme="minorEastAsia"/>
          <w:sz w:val="21"/>
          <w:szCs w:val="21"/>
          <w:highlight w:val="none"/>
          <w:shd w:val="clear" w:color="auto" w:fill="auto"/>
          <w:lang w:eastAsia="zh-CN"/>
        </w:rPr>
        <w:t>。</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8"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未</w:t>
      </w:r>
      <w:r>
        <w:rPr>
          <w:rFonts w:hint="eastAsia" w:asciiTheme="minorEastAsia" w:hAnsiTheme="minorEastAsia" w:eastAsiaTheme="minorEastAsia" w:cstheme="minorEastAsia"/>
          <w:sz w:val="21"/>
          <w:szCs w:val="21"/>
          <w:highlight w:val="none"/>
          <w:shd w:val="clear" w:color="auto" w:fill="auto"/>
        </w:rPr>
        <w:t>】</w:t>
      </w:r>
      <w:permEnd w:id="8"/>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permStart w:id="9"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9"/>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permStart w:id="10"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0"/>
      <w:r>
        <w:rPr>
          <w:rFonts w:hint="eastAsia" w:asciiTheme="minorEastAsia" w:hAnsiTheme="minorEastAsia" w:eastAsiaTheme="minorEastAsia" w:cstheme="minorEastAsia"/>
          <w:sz w:val="21"/>
          <w:szCs w:val="21"/>
          <w:highlight w:val="none"/>
          <w:u w:val="none"/>
          <w:shd w:val="clear" w:color="auto" w:fill="auto"/>
          <w:lang w:val="en-US" w:eastAsia="zh-CN"/>
        </w:rPr>
        <w:t>。</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permStart w:id="11"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11"/>
      <w:r>
        <w:rPr>
          <w:rFonts w:hint="eastAsia" w:asciiTheme="minorEastAsia" w:hAnsiTheme="minorEastAsia" w:eastAsiaTheme="minorEastAsia" w:cstheme="minorEastAsia"/>
          <w:sz w:val="21"/>
          <w:szCs w:val="21"/>
          <w:highlight w:val="none"/>
          <w:shd w:val="clear" w:color="auto" w:fill="auto"/>
        </w:rPr>
        <w:t>平方米。</w:t>
      </w:r>
    </w:p>
    <w:p>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2" w:edGrp="everyone"/>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w:t>
      </w:r>
      <w:permEnd w:id="12"/>
      <w:r>
        <w:rPr>
          <w:rFonts w:hint="eastAsia" w:asciiTheme="minorEastAsia" w:hAnsiTheme="minorEastAsia" w:eastAsiaTheme="minorEastAsia" w:cstheme="minorEastAsia"/>
          <w:sz w:val="21"/>
          <w:szCs w:val="21"/>
          <w:highlight w:val="none"/>
          <w:u w:val="none"/>
          <w:shd w:val="clear" w:color="auto" w:fill="auto"/>
          <w:lang w:eastAsia="zh-CN"/>
        </w:rPr>
        <w:t>，经营业态为：</w:t>
      </w:r>
      <w:permStart w:id="13"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3"/>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14"/>
      <w:r>
        <w:rPr>
          <w:rFonts w:hint="eastAsia" w:asciiTheme="minorEastAsia" w:hAnsiTheme="minorEastAsia" w:eastAsiaTheme="minorEastAsia" w:cstheme="minorEastAsia"/>
          <w:sz w:val="21"/>
          <w:szCs w:val="21"/>
          <w:highlight w:val="none"/>
          <w:shd w:val="clear" w:color="auto" w:fill="auto"/>
        </w:rPr>
        <w:t>。</w:t>
      </w:r>
    </w:p>
    <w:p>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permStart w:id="15" w:edGrp="everyone"/>
      <w:r>
        <w:rPr>
          <w:rFonts w:hint="eastAsia" w:asciiTheme="minorEastAsia" w:hAnsiTheme="minorEastAsia" w:eastAsiaTheme="minorEastAsia" w:cstheme="minorEastAsia"/>
          <w:sz w:val="21"/>
          <w:szCs w:val="21"/>
          <w:highlight w:val="none"/>
          <w:u w:val="single"/>
          <w:shd w:val="clear" w:color="auto" w:fill="auto"/>
          <w:lang w:val="en-US" w:eastAsia="zh-CN"/>
        </w:rPr>
        <w:t>【   】个月</w:t>
      </w:r>
      <w:permEnd w:id="15"/>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为</w:t>
      </w:r>
      <w:permStart w:id="16" w:edGrp="everyone"/>
      <w:r>
        <w:rPr>
          <w:rFonts w:hint="eastAsia" w:asciiTheme="minorEastAsia" w:hAnsiTheme="minorEastAsia" w:eastAsiaTheme="minorEastAsia" w:cstheme="minorEastAsia"/>
          <w:sz w:val="21"/>
          <w:szCs w:val="21"/>
          <w:highlight w:val="none"/>
          <w:u w:val="singl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eastAsia="zh-CN"/>
        </w:rPr>
        <w:t>】</w:t>
      </w:r>
      <w:permEnd w:id="16"/>
      <w:r>
        <w:rPr>
          <w:rFonts w:hint="eastAsia" w:asciiTheme="minorEastAsia" w:hAnsiTheme="minorEastAsia" w:eastAsiaTheme="minorEastAsia" w:cstheme="minorEastAsia"/>
          <w:sz w:val="21"/>
          <w:szCs w:val="21"/>
          <w:highlight w:val="none"/>
          <w:shd w:val="clear" w:color="auto" w:fill="auto"/>
        </w:rPr>
        <w:t>年，自</w:t>
      </w:r>
      <w:permStart w:id="17"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7"/>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permStart w:id="18"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ermEnd w:id="18"/>
    </w:p>
    <w:p>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9"/>
      <w:r>
        <w:rPr>
          <w:rFonts w:hint="eastAsia" w:asciiTheme="minorEastAsia" w:hAnsiTheme="minorEastAsia" w:eastAsiaTheme="minorEastAsia" w:cstheme="minorEastAsia"/>
          <w:sz w:val="21"/>
          <w:szCs w:val="21"/>
          <w:highlight w:val="none"/>
          <w:shd w:val="clear" w:color="auto" w:fill="auto"/>
        </w:rPr>
        <w:t>至</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20"/>
      <w:r>
        <w:rPr>
          <w:rFonts w:hint="eastAsia" w:asciiTheme="minorEastAsia" w:hAnsiTheme="minorEastAsia" w:eastAsiaTheme="minorEastAsia" w:cstheme="minorEastAsia"/>
          <w:sz w:val="21"/>
          <w:szCs w:val="21"/>
          <w:highlight w:val="none"/>
          <w:shd w:val="clear" w:color="auto" w:fill="auto"/>
        </w:rPr>
        <w:t>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w:t>
      </w:r>
      <w:permStart w:id="21" w:edGrp="everyone"/>
      <w:r>
        <w:rPr>
          <w:rFonts w:hint="eastAsia" w:asciiTheme="minorEastAsia" w:hAnsiTheme="minorEastAsia" w:eastAsiaTheme="minorEastAsia" w:cstheme="minorEastAsia"/>
          <w:sz w:val="21"/>
          <w:szCs w:val="21"/>
          <w:highlight w:val="none"/>
          <w:shd w:val="clear" w:color="auto" w:fill="auto"/>
          <w:lang w:val="en-US" w:eastAsia="zh-CN"/>
        </w:rPr>
        <w:t>租赁期内最后三个月合计租金，即</w:t>
      </w:r>
      <w:r>
        <w:rPr>
          <w:rFonts w:hint="eastAsia" w:asciiTheme="minorEastAsia" w:hAnsiTheme="minorEastAsia" w:eastAsiaTheme="minorEastAsia" w:cstheme="minorEastAsia"/>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bookmarkStart w:id="14" w:name="_GoBack"/>
      <w:bookmarkEnd w:id="14"/>
      <w:r>
        <w:rPr>
          <w:rFonts w:hint="eastAsia" w:asciiTheme="minorEastAsia" w:hAnsiTheme="minorEastAsia" w:eastAsiaTheme="minorEastAsia" w:cstheme="minorEastAsia"/>
          <w:sz w:val="21"/>
          <w:szCs w:val="21"/>
          <w:highlight w:val="none"/>
          <w:shd w:val="clear" w:color="auto" w:fill="auto"/>
        </w:rPr>
        <w:t>）</w:t>
      </w:r>
      <w:permEnd w:id="21"/>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permStart w:id="22" w:edGrp="everyone"/>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w:t>
      </w:r>
      <w:permEnd w:id="22"/>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permStart w:id="23" w:edGrp="everyone"/>
      <w:r>
        <w:rPr>
          <w:rFonts w:hint="eastAsia" w:asciiTheme="minorEastAsia" w:hAnsiTheme="minorEastAsia" w:eastAsiaTheme="minorEastAsia" w:cstheme="minorEastAsia"/>
          <w:sz w:val="21"/>
          <w:szCs w:val="21"/>
          <w:highlight w:val="none"/>
          <w:u w:val="single"/>
          <w:shd w:val="clear" w:color="auto" w:fill="auto"/>
          <w:lang w:val="en-US" w:eastAsia="zh-CN"/>
        </w:rPr>
        <w:t>**年**</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递增后年租金进位取整</w:t>
      </w:r>
      <w:r>
        <w:rPr>
          <w:rFonts w:hint="eastAsia" w:asciiTheme="minorEastAsia" w:hAnsiTheme="minorEastAsia" w:eastAsiaTheme="minorEastAsia" w:cstheme="minorEastAsia"/>
          <w:sz w:val="21"/>
          <w:szCs w:val="21"/>
          <w:highlight w:val="none"/>
          <w:shd w:val="clear" w:color="auto" w:fill="auto"/>
          <w:lang w:eastAsia="zh-CN"/>
        </w:rPr>
        <w:t>）</w:t>
      </w:r>
      <w:permEnd w:id="23"/>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permStart w:id="24" w:edGrp="everyone"/>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4"/>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permStart w:id="25"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1"/>
          <w:szCs w:val="21"/>
          <w:highlight w:val="none"/>
          <w:shd w:val="clear" w:color="auto" w:fill="auto"/>
        </w:rPr>
        <w:t>%（税目：</w:t>
      </w:r>
      <w:permStart w:id="26" w:edGrp="everyone"/>
      <w:r>
        <w:rPr>
          <w:rFonts w:hint="eastAsia" w:asciiTheme="minorEastAsia" w:hAnsiTheme="minorEastAsia" w:eastAsiaTheme="minorEastAsia" w:cstheme="minorEastAsia"/>
          <w:color w:val="auto"/>
          <w:sz w:val="21"/>
          <w:szCs w:val="21"/>
          <w:highlight w:val="none"/>
          <w:shd w:val="clear" w:color="auto" w:fill="auto"/>
        </w:rPr>
        <w:t>经营租赁</w:t>
      </w:r>
      <w:permEnd w:id="26"/>
      <w:r>
        <w:rPr>
          <w:rFonts w:hint="eastAsia" w:asciiTheme="minorEastAsia" w:hAnsiTheme="minorEastAsia" w:eastAsiaTheme="minorEastAsia" w:cstheme="minorEastAsia"/>
          <w:color w:val="auto"/>
          <w:sz w:val="21"/>
          <w:szCs w:val="21"/>
          <w:highlight w:val="none"/>
          <w:shd w:val="clear" w:color="auto" w:fill="auto"/>
        </w:rPr>
        <w:t>）计取的增值税，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w:t>
      </w:r>
      <w:permStart w:id="27"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7"/>
      <w:r>
        <w:rPr>
          <w:rFonts w:hint="eastAsia" w:asciiTheme="minorEastAsia" w:hAnsiTheme="minorEastAsia" w:eastAsiaTheme="minorEastAsia" w:cstheme="minorEastAsia"/>
          <w:color w:val="auto"/>
          <w:sz w:val="21"/>
          <w:szCs w:val="21"/>
          <w:highlight w:val="none"/>
          <w:shd w:val="clear" w:color="auto" w:fill="auto"/>
        </w:rPr>
        <w:t>，税金为</w:t>
      </w:r>
      <w:permStart w:id="28"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8"/>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permStart w:id="29" w:edGrp="everyone"/>
      <w:r>
        <w:rPr>
          <w:rFonts w:hint="eastAsia" w:asciiTheme="minorEastAsia" w:hAnsiTheme="minorEastAsia" w:eastAsiaTheme="minorEastAsia" w:cstheme="minorEastAsia"/>
          <w:sz w:val="21"/>
          <w:szCs w:val="21"/>
          <w:highlight w:val="none"/>
          <w:shd w:val="clear" w:color="auto" w:fill="auto"/>
          <w:lang w:val="en-US" w:eastAsia="zh-CN"/>
        </w:rPr>
        <w:t>具体如下：</w:t>
      </w:r>
    </w:p>
    <w:p>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2</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第一年含税租金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
    <w:p>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             </w:t>
      </w:r>
      <w:permEnd w:id="29"/>
      <w:r>
        <w:rPr>
          <w:rFonts w:hint="eastAsia" w:asciiTheme="minorEastAsia" w:hAnsiTheme="minorEastAsia" w:eastAsiaTheme="minorEastAsia" w:cstheme="minorEastAsia"/>
          <w:sz w:val="21"/>
          <w:szCs w:val="21"/>
          <w:highlight w:val="none"/>
          <w:shd w:val="clear" w:color="auto" w:fill="auto"/>
        </w:rPr>
        <w:t>。</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permStart w:id="30" w:edGrp="everyone"/>
      <w:r>
        <w:rPr>
          <w:rFonts w:hint="default" w:ascii="Times New Roman" w:hAnsi="Times New Roman" w:cs="Times New Roman"/>
          <w:sz w:val="21"/>
          <w:szCs w:val="21"/>
          <w:highlight w:val="none"/>
          <w:shd w:val="clear" w:color="auto" w:fill="EEECE1"/>
          <w:lang w:eastAsia="zh-CN"/>
        </w:rPr>
        <w:t>包括但不限于</w:t>
      </w:r>
      <w:r>
        <w:rPr>
          <w:rFonts w:hint="default" w:ascii="Times New Roman" w:hAnsi="Times New Roman" w:cs="Times New Roman"/>
          <w:sz w:val="21"/>
          <w:szCs w:val="21"/>
          <w:highlight w:val="none"/>
          <w:u w:val="single"/>
          <w:shd w:val="clear" w:color="auto" w:fill="EEECE1"/>
          <w:lang w:eastAsia="zh-CN"/>
        </w:rPr>
        <w:t>运营管理服务费</w:t>
      </w:r>
      <w:r>
        <w:rPr>
          <w:rFonts w:hint="default" w:ascii="Times New Roman" w:hAnsi="Times New Roman" w:cs="Times New Roman"/>
          <w:sz w:val="21"/>
          <w:szCs w:val="21"/>
          <w:highlight w:val="none"/>
          <w:u w:val="single"/>
          <w:shd w:val="clear" w:color="auto" w:fill="EEECE1"/>
          <w:lang w:val="en-US" w:eastAsia="zh-CN"/>
        </w:rPr>
        <w:t>/</w:t>
      </w:r>
      <w:r>
        <w:rPr>
          <w:rFonts w:hint="default" w:ascii="Times New Roman" w:hAnsi="Times New Roman" w:cs="Times New Roman"/>
          <w:sz w:val="21"/>
          <w:szCs w:val="21"/>
          <w:highlight w:val="none"/>
          <w:u w:val="single"/>
          <w:shd w:val="clear" w:color="auto" w:fill="EEECE1"/>
        </w:rPr>
        <w:t>物业管理费、公共维修金/专项维修资金、水费、电费、卫生费</w:t>
      </w:r>
      <w:r>
        <w:rPr>
          <w:rFonts w:hint="default" w:ascii="Times New Roman" w:hAnsi="Times New Roman" w:cs="Times New Roman"/>
          <w:sz w:val="21"/>
          <w:szCs w:val="21"/>
          <w:highlight w:val="none"/>
          <w:u w:val="single"/>
          <w:shd w:val="clear" w:color="auto" w:fill="EEECE1"/>
          <w:lang w:eastAsia="zh-CN"/>
        </w:rPr>
        <w:t>、空调费、宽带费、垃圾清理费、公共能耗分摊、</w:t>
      </w:r>
      <w:r>
        <w:rPr>
          <w:rFonts w:hint="default" w:ascii="Times New Roman" w:hAnsi="Times New Roman" w:cs="Times New Roman"/>
          <w:sz w:val="21"/>
          <w:szCs w:val="21"/>
          <w:highlight w:val="none"/>
          <w:u w:val="single"/>
          <w:shd w:val="clear" w:color="auto" w:fill="EEECE1"/>
          <w:lang w:val="en-US" w:eastAsia="zh-CN"/>
        </w:rPr>
        <w:t>税费</w:t>
      </w:r>
      <w:r>
        <w:rPr>
          <w:rFonts w:hint="default" w:ascii="Times New Roman" w:hAnsi="Times New Roman" w:cs="Times New Roman"/>
          <w:sz w:val="21"/>
          <w:szCs w:val="21"/>
          <w:highlight w:val="none"/>
          <w:u w:val="single"/>
          <w:shd w:val="clear" w:color="auto" w:fill="EEECE1"/>
        </w:rPr>
        <w:t>及因乙方使用该</w:t>
      </w:r>
      <w:r>
        <w:rPr>
          <w:rFonts w:hint="default" w:ascii="Times New Roman" w:hAnsi="Times New Roman" w:cs="Times New Roman"/>
          <w:sz w:val="21"/>
          <w:szCs w:val="21"/>
          <w:highlight w:val="none"/>
          <w:u w:val="single"/>
          <w:shd w:val="clear" w:color="auto" w:fill="EEECE1"/>
          <w:lang w:eastAsia="zh-CN"/>
        </w:rPr>
        <w:t>房屋</w:t>
      </w:r>
      <w:r>
        <w:rPr>
          <w:rFonts w:hint="default" w:ascii="Times New Roman" w:hAnsi="Times New Roman" w:cs="Times New Roman"/>
          <w:sz w:val="21"/>
          <w:szCs w:val="21"/>
          <w:highlight w:val="none"/>
          <w:u w:val="single"/>
          <w:shd w:val="clear" w:color="auto" w:fill="EEECE1"/>
        </w:rPr>
        <w:t>所产生的其他费用</w:t>
      </w:r>
      <w:permEnd w:id="30"/>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w:t>
      </w:r>
      <w:permStart w:id="31" w:edGrp="everyone"/>
      <w:r>
        <w:rPr>
          <w:rFonts w:hint="default" w:ascii="Times New Roman" w:hAnsi="Times New Roman" w:eastAsia="宋体" w:cs="Times New Roman"/>
          <w:sz w:val="21"/>
          <w:szCs w:val="21"/>
          <w:highlight w:val="none"/>
          <w:shd w:val="clear" w:color="auto" w:fill="auto"/>
        </w:rPr>
        <w:t>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ermEnd w:id="31"/>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permStart w:id="32" w:edGrp="everyone"/>
      <w:r>
        <w:rPr>
          <w:rFonts w:hint="eastAsia" w:asciiTheme="minorEastAsia" w:hAnsiTheme="minorEastAsia" w:eastAsiaTheme="minorEastAsia" w:cstheme="minorEastAsia"/>
          <w:sz w:val="21"/>
          <w:szCs w:val="21"/>
          <w:highlight w:val="none"/>
          <w:shd w:val="clear" w:color="auto" w:fill="auto"/>
          <w:lang w:val="en-US" w:eastAsia="zh-CN"/>
        </w:rPr>
        <w:t>首月</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auto"/>
          <w:sz w:val="21"/>
          <w:szCs w:val="21"/>
          <w:highlight w:val="none"/>
          <w:shd w:val="clear" w:color="auto" w:fill="auto"/>
          <w:lang w:val="en-US" w:eastAsia="zh-CN"/>
        </w:rPr>
        <w:t>支付，后续装修培育期租金采用预付方式每月结算一次，在上一个租金结算期结束之日的5日前付清</w:t>
      </w:r>
      <w:permEnd w:id="32"/>
      <w:r>
        <w:rPr>
          <w:rFonts w:hint="eastAsia" w:asciiTheme="minorEastAsia" w:hAnsiTheme="minorEastAsia" w:eastAsiaTheme="minorEastAsia" w:cstheme="minorEastAsia"/>
          <w:color w:val="auto"/>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permStart w:id="3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个月</w:t>
      </w:r>
      <w:permEnd w:id="33"/>
      <w:r>
        <w:rPr>
          <w:rFonts w:hint="eastAsia" w:asciiTheme="minorEastAsia" w:hAnsiTheme="minorEastAsia" w:eastAsiaTheme="minorEastAsia" w:cstheme="minorEastAsia"/>
          <w:sz w:val="21"/>
          <w:szCs w:val="21"/>
          <w:highlight w:val="none"/>
          <w:shd w:val="clear" w:color="auto" w:fill="auto"/>
        </w:rPr>
        <w:t>结算一次，本合同首期租金</w:t>
      </w:r>
      <w:permStart w:id="3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日止）</w:t>
      </w:r>
      <w:permEnd w:id="34"/>
      <w:r>
        <w:rPr>
          <w:rFonts w:hint="eastAsia" w:asciiTheme="minorEastAsia" w:hAnsiTheme="minorEastAsia" w:eastAsiaTheme="minorEastAsia" w:cstheme="minorEastAsia"/>
          <w:sz w:val="21"/>
          <w:szCs w:val="21"/>
          <w:highlight w:val="none"/>
          <w:shd w:val="clear" w:color="auto" w:fill="auto"/>
        </w:rPr>
        <w:t>为人民币</w:t>
      </w:r>
      <w:permStart w:id="35" w:edGrp="everyone"/>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End w:id="35"/>
      <w:r>
        <w:rPr>
          <w:rFonts w:hint="eastAsia" w:asciiTheme="minorEastAsia" w:hAnsiTheme="minorEastAsia" w:eastAsiaTheme="minorEastAsia" w:cstheme="minorEastAsia"/>
          <w:sz w:val="21"/>
          <w:szCs w:val="21"/>
          <w:highlight w:val="none"/>
          <w:shd w:val="clear" w:color="auto" w:fill="auto"/>
        </w:rPr>
        <w:t>，乙方应</w:t>
      </w:r>
      <w:permStart w:id="36" w:edGrp="everyone"/>
      <w:r>
        <w:rPr>
          <w:rFonts w:hint="eastAsia" w:asciiTheme="minorEastAsia" w:hAnsiTheme="minorEastAsia" w:eastAsiaTheme="minorEastAsia" w:cstheme="minorEastAsia"/>
          <w:color w:val="auto"/>
          <w:sz w:val="21"/>
          <w:szCs w:val="21"/>
          <w:highlight w:val="none"/>
          <w:shd w:val="clear" w:color="auto" w:fill="auto"/>
          <w:lang w:val="en-US" w:eastAsia="zh-CN"/>
        </w:rPr>
        <w:t>在上一个租金结算期结束之日的5日前付清</w:t>
      </w:r>
      <w:permEnd w:id="36"/>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permStart w:id="37" w:edGrp="everyone"/>
      <w:r>
        <w:rPr>
          <w:rFonts w:hint="eastAsia" w:asciiTheme="minorEastAsia" w:hAnsiTheme="minorEastAsia" w:eastAsiaTheme="minorEastAsia" w:cstheme="minorEastAsia"/>
          <w:sz w:val="21"/>
          <w:szCs w:val="21"/>
          <w:highlight w:val="none"/>
          <w:shd w:val="clear" w:color="auto" w:fill="auto"/>
          <w:lang w:val="en-US" w:eastAsia="zh-CN"/>
        </w:rPr>
        <w:t>（租金明细详见附件2）</w:t>
      </w:r>
      <w:permEnd w:id="37"/>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w:t>
      </w:r>
      <w:permStart w:id="38" w:edGrp="everyone"/>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结束之日的5</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38"/>
      <w:r>
        <w:rPr>
          <w:rFonts w:hint="eastAsia" w:asciiTheme="minorEastAsia" w:hAnsiTheme="minorEastAsia" w:eastAsiaTheme="minorEastAsia" w:cstheme="minorEastAsia"/>
          <w:sz w:val="21"/>
          <w:szCs w:val="21"/>
          <w:highlight w:val="none"/>
          <w:shd w:val="clear" w:color="auto" w:fill="auto"/>
        </w:rPr>
        <w:t>一次性付清。</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ermStart w:id="39" w:edGrp="everyone"/>
      <w:r>
        <w:rPr>
          <w:rFonts w:hint="eastAsia" w:asciiTheme="minorEastAsia" w:hAnsiTheme="minorEastAsia" w:eastAsiaTheme="minorEastAsia" w:cstheme="minorEastAsia"/>
          <w:sz w:val="21"/>
          <w:szCs w:val="21"/>
          <w:highlight w:val="none"/>
          <w:shd w:val="clear" w:color="auto" w:fill="auto"/>
          <w:lang w:val="en-US" w:eastAsia="zh-CN"/>
        </w:rPr>
        <w:t>其他特别约定：</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                </w:t>
      </w:r>
      <w:permEnd w:id="39"/>
    </w:p>
    <w:p>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permStart w:id="40"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0"/>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permStart w:id="41"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1"/>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permStart w:id="42"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2"/>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（4）</w:t>
      </w: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permStart w:id="43" w:edGrp="everyone"/>
      <w:r>
        <w:rPr>
          <w:rFonts w:hint="eastAsia" w:asciiTheme="minorEastAsia" w:hAnsiTheme="minorEastAsia" w:eastAsiaTheme="minorEastAsia" w:cstheme="minorEastAsia"/>
          <w:sz w:val="21"/>
          <w:szCs w:val="21"/>
          <w:highlight w:val="none"/>
          <w:shd w:val="clear" w:color="auto" w:fill="auto"/>
        </w:rPr>
        <w:t>乙方应支付</w:t>
      </w:r>
      <w:r>
        <w:rPr>
          <w:rFonts w:hint="eastAsia" w:asciiTheme="minorEastAsia" w:hAnsiTheme="minorEastAsia" w:eastAsiaTheme="minorEastAsia" w:cstheme="minorEastAsia"/>
          <w:sz w:val="21"/>
          <w:szCs w:val="21"/>
          <w:highlight w:val="none"/>
          <w:shd w:val="clear" w:color="auto" w:fill="auto"/>
          <w:lang w:val="en-US" w:eastAsia="zh-CN"/>
        </w:rPr>
        <w:t>水电费用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且应于甲方通知之日起三日内向甲方缴纳全部费用。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permEnd w:id="43"/>
    </w:p>
    <w:p>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permStart w:id="44" w:edGrp="everyone"/>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44"/>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permStart w:id="45" w:edGrp="everyone"/>
      <w:r>
        <w:rPr>
          <w:rFonts w:hint="eastAsia" w:asciiTheme="minorEastAsia" w:hAnsiTheme="minorEastAsia" w:eastAsiaTheme="minorEastAsia" w:cstheme="minorEastAsia"/>
          <w:sz w:val="21"/>
          <w:szCs w:val="21"/>
          <w:highlight w:val="none"/>
          <w:u w:val="single"/>
          <w:shd w:val="clear" w:color="auto" w:fill="auto"/>
          <w:lang w:val="en-GB"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GB" w:eastAsia="zh-CN"/>
        </w:rPr>
        <w:t>】个</w:t>
      </w:r>
      <w:r>
        <w:rPr>
          <w:rFonts w:hint="eastAsia" w:asciiTheme="minorEastAsia" w:hAnsiTheme="minorEastAsia" w:eastAsiaTheme="minorEastAsia" w:cstheme="minorEastAsia"/>
          <w:sz w:val="21"/>
          <w:szCs w:val="21"/>
          <w:highlight w:val="none"/>
          <w:u w:val="single"/>
          <w:shd w:val="clear" w:color="auto" w:fill="auto"/>
          <w:lang w:val="en-GB"/>
        </w:rPr>
        <w:t>月</w:t>
      </w:r>
      <w:permEnd w:id="45"/>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permStart w:id="46"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46"/>
      <w:r>
        <w:rPr>
          <w:rFonts w:hint="eastAsia" w:asciiTheme="minorEastAsia" w:hAnsiTheme="minorEastAsia" w:eastAsiaTheme="minorEastAsia" w:cstheme="minorEastAsia"/>
          <w:sz w:val="21"/>
          <w:szCs w:val="21"/>
          <w:highlight w:val="none"/>
          <w:shd w:val="clear" w:color="auto" w:fill="auto"/>
          <w:lang w:val="en-US" w:eastAsia="zh-CN"/>
        </w:rPr>
        <w:t>种方式解决：</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r>
        <w:rPr>
          <w:rFonts w:hint="eastAsia" w:asciiTheme="minorEastAsia" w:hAnsiTheme="minorEastAsia" w:eastAsiaTheme="minorEastAsia" w:cstheme="minorEastAsia"/>
          <w:sz w:val="21"/>
          <w:szCs w:val="21"/>
          <w:highlight w:val="none"/>
          <w:u w:val="single"/>
          <w:shd w:val="clear" w:color="auto" w:fill="auto"/>
        </w:rPr>
        <w:t>厦门仲裁委员会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permStart w:id="47"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；联系方式：******；邮寄地址：************</w:t>
      </w:r>
      <w:permEnd w:id="47"/>
      <w:r>
        <w:rPr>
          <w:rFonts w:hint="eastAsia" w:asciiTheme="minorEastAsia" w:hAnsiTheme="minorEastAsia" w:eastAsiaTheme="minorEastAsia" w:cstheme="minorEastAsia"/>
          <w:sz w:val="21"/>
          <w:szCs w:val="21"/>
          <w:highlight w:val="none"/>
          <w:shd w:val="clear" w:color="auto" w:fill="auto"/>
          <w:lang w:eastAsia="zh-CN"/>
        </w:rPr>
        <w:t>。</w:t>
      </w:r>
    </w:p>
    <w:p>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permStart w:id="48"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；联系方式：固话：******、手机：******；邮寄地址：************；电子邮箱：************</w:t>
      </w:r>
      <w:permEnd w:id="48"/>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pPr>
        <w:pStyle w:val="3"/>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permStart w:id="49"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49"/>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permStart w:id="50"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0"/>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permStart w:id="51"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1"/>
      <w:r>
        <w:rPr>
          <w:rFonts w:hint="eastAsia" w:asciiTheme="minorEastAsia" w:hAnsiTheme="minorEastAsia" w:eastAsiaTheme="minorEastAsia" w:cstheme="minorEastAsia"/>
          <w:bCs/>
          <w:sz w:val="21"/>
          <w:szCs w:val="21"/>
          <w:highlight w:val="none"/>
          <w:shd w:val="clear" w:color="auto" w:fill="auto"/>
        </w:rPr>
        <w:t>份。</w:t>
      </w:r>
    </w:p>
    <w:p>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permStart w:id="52"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2"/>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时  间：</w:t>
      </w:r>
      <w:permStart w:id="5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3"/>
    </w:p>
    <w:p>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color w:val="auto"/>
          <w:sz w:val="21"/>
          <w:szCs w:val="21"/>
          <w:highlight w:val="none"/>
          <w:shd w:val="clear" w:color="auto" w:fill="auto"/>
          <w:lang w:val="en-US" w:eastAsia="zh-CN"/>
        </w:rPr>
      </w:pPr>
      <w:r>
        <w:rPr>
          <w:rFonts w:hint="default" w:ascii="Times New Roman" w:hAnsi="Times New Roman" w:cs="Times New Roman"/>
          <w:b/>
          <w:color w:val="auto"/>
          <w:sz w:val="21"/>
          <w:szCs w:val="21"/>
          <w:highlight w:val="none"/>
          <w:shd w:val="clear" w:color="auto" w:fill="auto"/>
          <w:lang w:val="en-US" w:eastAsia="zh-CN"/>
        </w:rPr>
        <w:t>第四条 履约保证金</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color w:val="auto"/>
          <w:sz w:val="21"/>
          <w:szCs w:val="21"/>
          <w:highlight w:val="yellow"/>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ascii="Times New Roman" w:hAnsi="Times New Roman" w:cs="Times New Roman"/>
          <w:b/>
          <w:bCs/>
          <w:color w:val="auto"/>
          <w:sz w:val="21"/>
          <w:szCs w:val="21"/>
          <w:highlight w:val="none"/>
          <w:shd w:val="clear" w:color="auto" w:fill="auto"/>
          <w:lang w:val="en-US" w:eastAsia="zh-CN"/>
        </w:rPr>
        <w:t>关于竞租保证金的</w:t>
      </w:r>
      <w:r>
        <w:rPr>
          <w:rFonts w:hint="default" w:ascii="Times New Roman" w:hAnsi="Times New Roman" w:cs="Times New Roman"/>
          <w:b/>
          <w:bCs/>
          <w:color w:val="auto"/>
          <w:sz w:val="21"/>
          <w:szCs w:val="21"/>
          <w:highlight w:val="none"/>
          <w:shd w:val="clear" w:color="auto" w:fill="auto"/>
          <w:lang w:val="en-US" w:eastAsia="zh-CN"/>
        </w:rPr>
        <w:t>特别说明</w:t>
      </w:r>
      <w:permStart w:id="54" w:edGrp="everyone"/>
      <w:r>
        <w:rPr>
          <w:rFonts w:hint="eastAsia" w:ascii="Times New Roman" w:hAnsi="Times New Roman" w:cs="Times New Roman"/>
          <w:b/>
          <w:bCs/>
          <w:color w:val="auto"/>
          <w:sz w:val="21"/>
          <w:szCs w:val="21"/>
          <w:highlight w:val="yellow"/>
          <w:shd w:val="clear" w:color="auto" w:fill="auto"/>
          <w:lang w:val="en-US" w:eastAsia="zh-CN"/>
        </w:rPr>
        <w:t>：</w:t>
      </w:r>
    </w:p>
    <w:p>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sym w:font="Wingdings 2" w:char="0052"/>
      </w:r>
      <w:r>
        <w:rPr>
          <w:rFonts w:hint="default" w:ascii="Times New Roman" w:hAnsi="Times New Roman" w:cs="Times New Roman"/>
          <w:color w:val="auto"/>
          <w:sz w:val="21"/>
          <w:szCs w:val="21"/>
          <w:highlight w:val="yellow"/>
          <w:shd w:val="clear" w:color="auto" w:fill="auto"/>
        </w:rPr>
        <w:t>乙方在该</w:t>
      </w:r>
      <w:r>
        <w:rPr>
          <w:rFonts w:hint="default" w:ascii="Times New Roman" w:hAnsi="Times New Roman" w:cs="Times New Roman"/>
          <w:color w:val="auto"/>
          <w:sz w:val="21"/>
          <w:szCs w:val="21"/>
          <w:highlight w:val="yellow"/>
          <w:shd w:val="clear" w:color="auto" w:fill="auto"/>
          <w:lang w:eastAsia="zh-CN"/>
        </w:rPr>
        <w:t>房屋</w:t>
      </w:r>
      <w:r>
        <w:rPr>
          <w:rFonts w:hint="default" w:ascii="Times New Roman" w:hAnsi="Times New Roman" w:cs="Times New Roman"/>
          <w:color w:val="auto"/>
          <w:sz w:val="21"/>
          <w:szCs w:val="21"/>
          <w:highlight w:val="yellow"/>
          <w:shd w:val="clear" w:color="auto" w:fill="auto"/>
        </w:rPr>
        <w:t>公开招租阶段缴纳的竞租保证金在本合同签订时自动转为等额</w:t>
      </w:r>
      <w:r>
        <w:rPr>
          <w:rFonts w:hint="default" w:ascii="Times New Roman" w:hAnsi="Times New Roman" w:cs="Times New Roman"/>
          <w:color w:val="auto"/>
          <w:sz w:val="21"/>
          <w:szCs w:val="21"/>
          <w:highlight w:val="yellow"/>
          <w:shd w:val="clear" w:color="auto" w:fill="auto"/>
          <w:lang w:eastAsia="zh-CN"/>
        </w:rPr>
        <w:t>履约保证金</w:t>
      </w:r>
      <w:r>
        <w:rPr>
          <w:rFonts w:hint="default" w:ascii="Times New Roman" w:hAnsi="Times New Roman" w:cs="Times New Roman"/>
          <w:color w:val="auto"/>
          <w:sz w:val="21"/>
          <w:szCs w:val="21"/>
          <w:highlight w:val="yellow"/>
          <w:shd w:val="clear" w:color="auto" w:fill="auto"/>
        </w:rPr>
        <w:t>，若有剩余</w:t>
      </w:r>
      <w:r>
        <w:rPr>
          <w:rFonts w:hint="default" w:ascii="Times New Roman" w:hAnsi="Times New Roman" w:cs="Times New Roman"/>
          <w:color w:val="auto"/>
          <w:sz w:val="21"/>
          <w:szCs w:val="21"/>
          <w:highlight w:val="yellow"/>
          <w:shd w:val="clear" w:color="auto" w:fill="auto"/>
          <w:lang w:val="en-US"/>
        </w:rPr>
        <w:t>则</w:t>
      </w:r>
      <w:r>
        <w:rPr>
          <w:rFonts w:hint="default" w:ascii="Times New Roman" w:hAnsi="Times New Roman" w:cs="Times New Roman"/>
          <w:color w:val="auto"/>
          <w:sz w:val="21"/>
          <w:szCs w:val="21"/>
          <w:highlight w:val="yellow"/>
          <w:shd w:val="clear" w:color="auto" w:fill="auto"/>
          <w:lang w:val="en-US" w:eastAsia="zh-CN"/>
        </w:rPr>
        <w:t>直接</w:t>
      </w:r>
      <w:r>
        <w:rPr>
          <w:rFonts w:hint="default" w:ascii="Times New Roman" w:hAnsi="Times New Roman" w:cs="Times New Roman"/>
          <w:color w:val="auto"/>
          <w:sz w:val="21"/>
          <w:szCs w:val="21"/>
          <w:highlight w:val="yellow"/>
          <w:shd w:val="clear" w:color="auto" w:fill="auto"/>
        </w:rPr>
        <w:t>转为本合同等额首期租金，若仍有剩余则无息返还给乙方。</w:t>
      </w:r>
    </w:p>
    <w:p>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t>☑</w:t>
      </w:r>
      <w:r>
        <w:rPr>
          <w:rFonts w:hint="default" w:ascii="Times New Roman" w:hAnsi="Times New Roman" w:cs="Times New Roman"/>
          <w:color w:val="auto"/>
          <w:sz w:val="21"/>
          <w:szCs w:val="21"/>
          <w:highlight w:val="yellow"/>
          <w:shd w:val="clear" w:color="auto" w:fill="auto"/>
        </w:rPr>
        <w:t>乙方如未按</w:t>
      </w:r>
      <w:r>
        <w:rPr>
          <w:rFonts w:hint="eastAsia" w:cs="Times New Roman"/>
          <w:color w:val="auto"/>
          <w:sz w:val="21"/>
          <w:szCs w:val="21"/>
          <w:highlight w:val="yellow"/>
          <w:shd w:val="clear" w:color="auto" w:fill="auto"/>
          <w:lang w:val="en-US" w:eastAsia="zh-CN"/>
        </w:rPr>
        <w:t>合同</w:t>
      </w:r>
      <w:r>
        <w:rPr>
          <w:rFonts w:hint="default" w:ascii="Times New Roman" w:hAnsi="Times New Roman" w:cs="Times New Roman"/>
          <w:color w:val="auto"/>
          <w:sz w:val="21"/>
          <w:szCs w:val="21"/>
          <w:highlight w:val="yellow"/>
          <w:shd w:val="clear" w:color="auto" w:fill="auto"/>
        </w:rPr>
        <w:t>约定时间</w:t>
      </w:r>
      <w:r>
        <w:rPr>
          <w:rFonts w:hint="eastAsia" w:ascii="Times New Roman" w:hAnsi="Times New Roman" w:cs="Times New Roman"/>
          <w:color w:val="auto"/>
          <w:sz w:val="21"/>
          <w:szCs w:val="21"/>
          <w:highlight w:val="yellow"/>
          <w:shd w:val="clear" w:color="auto" w:fill="auto"/>
          <w:lang w:val="en-US" w:eastAsia="zh-CN"/>
        </w:rPr>
        <w:t>足额</w:t>
      </w:r>
      <w:r>
        <w:rPr>
          <w:rFonts w:hint="default" w:ascii="Times New Roman" w:hAnsi="Times New Roman" w:cs="Times New Roman"/>
          <w:color w:val="auto"/>
          <w:sz w:val="21"/>
          <w:szCs w:val="21"/>
          <w:highlight w:val="yellow"/>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ermEnd w:id="54"/>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permStart w:id="55" w:edGrp="everyone"/>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permEnd w:id="55"/>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w:t>
      </w:r>
      <w:permStart w:id="56" w:edGrp="everyone"/>
      <w:r>
        <w:rPr>
          <w:rFonts w:hint="default" w:ascii="Times New Roman" w:hAnsi="Times New Roman" w:cs="Times New Roman"/>
          <w:sz w:val="21"/>
          <w:szCs w:val="21"/>
          <w:highlight w:val="none"/>
          <w:shd w:val="clear" w:color="auto" w:fill="auto"/>
        </w:rPr>
        <w:t>《房屋装饰装修及附属设施设备交接表》（详见附件</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w:t>
      </w:r>
      <w:permEnd w:id="56"/>
      <w:r>
        <w:rPr>
          <w:rFonts w:hint="default" w:ascii="Times New Roman" w:hAnsi="Times New Roman" w:cs="Times New Roman"/>
          <w:sz w:val="21"/>
          <w:szCs w:val="21"/>
          <w:highlight w:val="none"/>
          <w:shd w:val="clear" w:color="auto" w:fill="auto"/>
        </w:rPr>
        <w:t>，</w:t>
      </w:r>
      <w:permStart w:id="57" w:edGrp="everyone"/>
      <w:r>
        <w:rPr>
          <w:rFonts w:hint="default" w:ascii="Times New Roman" w:hAnsi="Times New Roman" w:cs="Times New Roman"/>
          <w:sz w:val="21"/>
          <w:szCs w:val="21"/>
          <w:highlight w:val="none"/>
          <w:shd w:val="clear" w:color="auto" w:fill="auto"/>
        </w:rPr>
        <w:t>《房屋装饰装修及附属设施设备交接表》</w:t>
      </w:r>
      <w:permEnd w:id="57"/>
      <w:r>
        <w:rPr>
          <w:rFonts w:hint="default" w:ascii="Times New Roman" w:hAnsi="Times New Roman" w:cs="Times New Roman"/>
          <w:sz w:val="21"/>
          <w:szCs w:val="21"/>
          <w:highlight w:val="none"/>
          <w:shd w:val="clear" w:color="auto" w:fill="auto"/>
        </w:rPr>
        <w:t>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permStart w:id="58" w:edGrp="everyone"/>
      <w:r>
        <w:rPr>
          <w:rFonts w:hint="default" w:ascii="Times New Roman" w:hAnsi="Times New Roman" w:eastAsia="宋体" w:cs="Times New Roman"/>
          <w:b/>
          <w:bCs/>
          <w:sz w:val="21"/>
          <w:szCs w:val="21"/>
          <w:highlight w:val="none"/>
          <w:shd w:val="clear" w:color="auto" w:fill="auto"/>
        </w:rPr>
        <w:t>《房屋装饰装修及附属设施设备交接表》</w:t>
      </w:r>
      <w:permEnd w:id="58"/>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，本合同统称“装修”）</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permStart w:id="59" w:edGrp="everyone"/>
      <w:r>
        <w:rPr>
          <w:rFonts w:hint="eastAsia" w:cs="Times New Roman"/>
          <w:color w:val="auto"/>
          <w:sz w:val="21"/>
          <w:szCs w:val="21"/>
          <w:highlight w:val="none"/>
          <w:u w:val="none"/>
          <w:shd w:val="clear" w:color="auto" w:fill="auto"/>
          <w:lang w:val="en-US" w:eastAsia="zh-CN"/>
        </w:rPr>
        <w:t>施工前3</w:t>
      </w:r>
      <w:r>
        <w:rPr>
          <w:rFonts w:hint="default" w:ascii="Times New Roman" w:hAnsi="Times New Roman" w:cs="Times New Roman"/>
          <w:color w:val="auto"/>
          <w:sz w:val="21"/>
          <w:szCs w:val="21"/>
          <w:highlight w:val="none"/>
          <w:u w:val="single"/>
          <w:shd w:val="clear" w:color="auto" w:fill="auto"/>
          <w:lang w:val="en-US" w:eastAsia="zh-CN"/>
        </w:rPr>
        <w:t>日</w:t>
      </w:r>
      <w:permEnd w:id="59"/>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permStart w:id="60" w:edGrp="everyone"/>
      <w:r>
        <w:rPr>
          <w:rFonts w:hint="eastAsia" w:cs="Times New Roman"/>
          <w:sz w:val="21"/>
          <w:szCs w:val="21"/>
          <w:highlight w:val="none"/>
          <w:shd w:val="clear" w:color="auto" w:fill="auto"/>
          <w:lang w:val="en-US" w:eastAsia="zh-CN"/>
        </w:rPr>
        <w:t>进</w:t>
      </w:r>
      <w:r>
        <w:rPr>
          <w:rFonts w:hint="eastAsia" w:cs="Times New Roman"/>
          <w:sz w:val="21"/>
          <w:szCs w:val="21"/>
          <w:highlight w:val="none"/>
          <w:u w:val="single"/>
          <w:shd w:val="clear" w:color="auto" w:fill="auto"/>
          <w:lang w:val="en-US" w:eastAsia="zh-CN"/>
        </w:rPr>
        <w:t xml:space="preserve">行装修备案  </w:t>
      </w:r>
      <w:r>
        <w:rPr>
          <w:rFonts w:hint="eastAsia" w:cs="Times New Roman"/>
          <w:sz w:val="21"/>
          <w:szCs w:val="21"/>
          <w:highlight w:val="none"/>
          <w:shd w:val="clear" w:color="auto" w:fill="auto"/>
          <w:lang w:val="en-US" w:eastAsia="zh-CN"/>
        </w:rPr>
        <w:t xml:space="preserve"> </w:t>
      </w:r>
      <w:r>
        <w:rPr>
          <w:rFonts w:hint="eastAsia" w:cs="Times New Roman"/>
          <w:sz w:val="21"/>
          <w:szCs w:val="21"/>
          <w:highlight w:val="none"/>
          <w:u w:val="single"/>
          <w:shd w:val="clear" w:color="auto" w:fill="auto"/>
          <w:lang w:val="en-US" w:eastAsia="zh-CN"/>
        </w:rPr>
        <w:t xml:space="preserve"> </w:t>
      </w:r>
      <w:permEnd w:id="60"/>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permStart w:id="61" w:edGrp="everyone"/>
      <w:r>
        <w:rPr>
          <w:rFonts w:hint="default" w:ascii="Times New Roman" w:hAnsi="Times New Roman" w:cs="Times New Roman"/>
          <w:sz w:val="21"/>
          <w:szCs w:val="21"/>
          <w:highlight w:val="none"/>
          <w:shd w:val="clear" w:color="auto" w:fill="auto"/>
          <w:lang w:val="en-US" w:eastAsia="zh-CN"/>
        </w:rPr>
        <w:t>一个月</w:t>
      </w:r>
      <w:permEnd w:id="61"/>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permStart w:id="62" w:edGrp="everyone"/>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r>
        <w:rPr>
          <w:rFonts w:hint="eastAsia" w:cs="Times New Roman"/>
          <w:sz w:val="21"/>
          <w:szCs w:val="21"/>
          <w:highlight w:val="none"/>
          <w:shd w:val="clear" w:color="auto" w:fill="auto"/>
          <w:lang w:val="en-US" w:eastAsia="zh-CN"/>
        </w:rPr>
        <w:t>2.本合同项下租赁房屋不具备扩建条件，不允许乙方进行扩建。3.乙方装修施工前3日内，需将本合同项下租赁房屋的装修设计、开工等手续向甲方报送备案。</w:t>
      </w:r>
    </w:p>
    <w:permEnd w:id="62"/>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permStart w:id="63" w:edGrp="everyone"/>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cs="Times New Roman"/>
          <w:sz w:val="21"/>
          <w:szCs w:val="21"/>
          <w:highlight w:val="none"/>
          <w:u w:val="single"/>
          <w:shd w:val="clear" w:color="auto" w:fill="auto"/>
          <w:lang w:val="en-US" w:eastAsia="zh-CN"/>
        </w:rPr>
        <w:t>3</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p>
    <w:p>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b w:val="0"/>
          <w:bCs/>
          <w:sz w:val="21"/>
          <w:szCs w:val="21"/>
          <w:highlight w:val="none"/>
          <w:shd w:val="clear" w:color="auto" w:fill="auto"/>
          <w:lang w:val="en-US" w:eastAsia="zh-CN"/>
        </w:rPr>
        <w:t>.</w:t>
      </w:r>
      <w:permEnd w:id="63"/>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permStart w:id="64" w:edGrp="everyone"/>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w:t>
      </w:r>
      <w:permEnd w:id="64"/>
      <w:r>
        <w:rPr>
          <w:rFonts w:hint="default" w:ascii="Times New Roman" w:hAnsi="Times New Roman" w:cs="Times New Roman"/>
          <w:sz w:val="21"/>
          <w:szCs w:val="21"/>
          <w:highlight w:val="none"/>
          <w:shd w:val="clear" w:color="auto" w:fill="auto"/>
          <w:lang w:val="en-US" w:eastAsia="zh-CN"/>
        </w:rPr>
        <w:t>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permStart w:id="65" w:edGrp="everyone"/>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permEnd w:id="65"/>
      <w:r>
        <w:rPr>
          <w:rFonts w:hint="default" w:ascii="Times New Roman" w:hAnsi="Times New Roman" w:cs="Times New Roman"/>
          <w:sz w:val="21"/>
          <w:szCs w:val="21"/>
          <w:highlight w:val="none"/>
          <w:shd w:val="clear" w:color="auto" w:fill="auto"/>
        </w:rPr>
        <w:t>乙方应提交相关经营证照：</w:t>
      </w:r>
      <w:permStart w:id="66" w:edGrp="everyone"/>
      <w:r>
        <w:rPr>
          <w:rFonts w:hint="default" w:ascii="Times New Roman" w:hAnsi="Times New Roman" w:cs="Times New Roman"/>
          <w:sz w:val="21"/>
          <w:szCs w:val="21"/>
          <w:highlight w:val="none"/>
          <w:shd w:val="clear" w:color="auto" w:fill="auto"/>
        </w:rPr>
        <w:t>营业执照、法定代表人或负责人（非法人单位）身份证、品牌授权书及商标注册证的原件电子扫描件及复印件（加盖公章）以及甲方要求的其他文件（如有）以作本合同附件并供甲方查验备案。如乙方为自然人的，应当于开业前以承租商铺为注册地址在本项目所在地注册登记为个体工商户，并于取得相关证照后5日内提交给甲方</w:t>
      </w:r>
      <w:permEnd w:id="66"/>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permStart w:id="67" w:edGrp="everyone"/>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permEnd w:id="67"/>
      <w:r>
        <w:rPr>
          <w:rFonts w:hint="default" w:ascii="Times New Roman" w:hAnsi="Times New Roman" w:cs="Times New Roman"/>
          <w:sz w:val="21"/>
          <w:szCs w:val="21"/>
          <w:highlight w:val="none"/>
          <w:shd w:val="clear" w:color="auto" w:fill="auto"/>
          <w:lang w:val="en-US" w:eastAsia="zh-CN"/>
        </w:rPr>
        <w:t>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w:t>
      </w:r>
      <w:r>
        <w:rPr>
          <w:rFonts w:hint="default" w:ascii="Times New Roman" w:hAnsi="Times New Roman" w:cs="Times New Roman"/>
          <w:sz w:val="21"/>
          <w:szCs w:val="21"/>
          <w:highlight w:val="none"/>
          <w:shd w:val="clear" w:color="auto" w:fill="auto"/>
        </w:rPr>
        <w:t>福建省、</w:t>
      </w:r>
      <w:r>
        <w:rPr>
          <w:rFonts w:hint="default" w:ascii="Times New Roman" w:hAnsi="Times New Roman" w:eastAsia="宋体" w:cs="Times New Roman"/>
          <w:sz w:val="21"/>
          <w:szCs w:val="21"/>
          <w:highlight w:val="none"/>
          <w:shd w:val="clear" w:color="auto" w:fill="auto"/>
        </w:rPr>
        <w:t>厦门市地方政府及其部门（如环保部门、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permStart w:id="68" w:edGrp="everyone"/>
      <w:r>
        <w:rPr>
          <w:rFonts w:hint="eastAsia"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val="en-US" w:eastAsia="zh-CN"/>
        </w:rPr>
        <w:t>.</w:t>
      </w:r>
      <w:permEnd w:id="68"/>
      <w:r>
        <w:rPr>
          <w:rFonts w:hint="default" w:ascii="Times New Roman" w:hAnsi="Times New Roman" w:eastAsia="宋体" w:cs="Times New Roman"/>
          <w:sz w:val="21"/>
          <w:szCs w:val="21"/>
          <w:highlight w:val="none"/>
          <w:shd w:val="clear" w:color="auto" w:fill="auto"/>
          <w:lang w:val="en-US" w:eastAsia="zh-CN"/>
        </w:rPr>
        <w:t>其他约定：</w:t>
      </w:r>
      <w:permStart w:id="69"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69"/>
      <w:r>
        <w:rPr>
          <w:rFonts w:hint="default" w:ascii="Times New Roman" w:hAnsi="Times New Roman" w:eastAsia="宋体" w:cs="Times New Roman"/>
          <w:sz w:val="21"/>
          <w:szCs w:val="21"/>
          <w:highlight w:val="none"/>
          <w:u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eastAsia" w:cs="Times New Roman"/>
          <w:sz w:val="21"/>
          <w:szCs w:val="21"/>
          <w:highlight w:val="none"/>
          <w:shd w:val="clear" w:color="auto" w:fill="auto"/>
          <w:lang w:val="en-US" w:eastAsia="zh-CN"/>
        </w:rPr>
        <w:t>房屋为授权方委托甲方运营管理，</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 xml:space="preserve">房屋的使用、维修与管理       </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商事主体设立后三日内将该商事主体及其法定代表人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w:t>
      </w:r>
      <w:permStart w:id="70" w:edGrp="everyone"/>
      <w:r>
        <w:rPr>
          <w:rFonts w:hint="eastAsia" w:cs="Times New Roman"/>
          <w:b/>
          <w:bCs w:val="0"/>
          <w:sz w:val="21"/>
          <w:szCs w:val="21"/>
          <w:highlight w:val="none"/>
          <w:shd w:val="clear" w:color="auto" w:fill="auto"/>
          <w:lang w:val="en-US" w:eastAsia="zh-CN"/>
        </w:rPr>
        <w:t>与履约保证金等额</w:t>
      </w:r>
      <w:permEnd w:id="70"/>
      <w:r>
        <w:rPr>
          <w:rFonts w:hint="eastAsia" w:cs="Times New Roman"/>
          <w:b/>
          <w:bCs w:val="0"/>
          <w:sz w:val="21"/>
          <w:szCs w:val="21"/>
          <w:highlight w:val="none"/>
          <w:shd w:val="clear" w:color="auto" w:fill="auto"/>
          <w:lang w:val="en-US" w:eastAsia="zh-CN"/>
        </w:rPr>
        <w:t>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permStart w:id="71" w:edGrp="everyone"/>
      <w:r>
        <w:rPr>
          <w:rFonts w:hint="default" w:ascii="Times New Roman" w:hAnsi="Times New Roman" w:cs="Times New Roman"/>
          <w:bCs/>
          <w:color w:val="auto"/>
          <w:sz w:val="21"/>
          <w:szCs w:val="21"/>
          <w:highlight w:val="none"/>
          <w:u w:val="single"/>
          <w:shd w:val="clear" w:color="auto" w:fill="auto"/>
          <w:lang w:val="en-US" w:eastAsia="zh-CN"/>
        </w:rPr>
        <w:t>2000元</w:t>
      </w:r>
      <w:permEnd w:id="71"/>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permStart w:id="72" w:edGrp="everyone"/>
      <w:r>
        <w:rPr>
          <w:rFonts w:hint="eastAsia" w:ascii="Times New Roman" w:hAnsi="Times New Roman" w:cs="Times New Roman"/>
          <w:b/>
          <w:bCs/>
          <w:sz w:val="21"/>
          <w:szCs w:val="21"/>
          <w:highlight w:val="none"/>
          <w:shd w:val="clear" w:color="auto" w:fill="auto"/>
          <w:lang w:val="en-US" w:eastAsia="zh-CN"/>
        </w:rPr>
        <w:t>与履约保证金等额</w:t>
      </w:r>
      <w:permEnd w:id="72"/>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w:t>
      </w:r>
      <w:permStart w:id="73" w:edGrp="everyone"/>
      <w:r>
        <w:rPr>
          <w:rFonts w:hint="default" w:ascii="Times New Roman" w:hAnsi="Times New Roman" w:cs="Times New Roman"/>
          <w:color w:val="auto"/>
          <w:sz w:val="21"/>
          <w:szCs w:val="21"/>
          <w:highlight w:val="none"/>
          <w:shd w:val="clear" w:color="auto" w:fill="auto"/>
          <w:lang w:val="en-US" w:eastAsia="zh-CN"/>
        </w:rPr>
        <w:t>附件</w:t>
      </w:r>
      <w:r>
        <w:rPr>
          <w:rFonts w:hint="eastAsia" w:ascii="Times New Roman" w:hAnsi="Times New Roman" w:cs="Times New Roman"/>
          <w:color w:val="auto"/>
          <w:sz w:val="21"/>
          <w:szCs w:val="21"/>
          <w:highlight w:val="none"/>
          <w:shd w:val="clear" w:color="auto" w:fill="auto"/>
          <w:lang w:val="en-US" w:eastAsia="zh-CN"/>
        </w:rPr>
        <w:t>4</w:t>
      </w:r>
      <w:permEnd w:id="73"/>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permStart w:id="74"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74"/>
      <w:r>
        <w:rPr>
          <w:rFonts w:hint="default" w:ascii="Times New Roman" w:hAnsi="Times New Roman" w:eastAsia="宋体" w:cs="Times New Roman"/>
          <w:sz w:val="21"/>
          <w:szCs w:val="21"/>
          <w:highlight w:val="none"/>
          <w:u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解除或终止之日（或称“搬迁日”）腾空并按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permStart w:id="75" w:edGrp="everyone"/>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singl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w:t>
      </w:r>
      <w:permEnd w:id="75"/>
      <w:r>
        <w:rPr>
          <w:rFonts w:hint="default" w:ascii="Times New Roman" w:hAnsi="Times New Roman" w:cs="Times New Roman"/>
          <w:b/>
          <w:bCs/>
          <w:color w:val="auto"/>
          <w:sz w:val="21"/>
          <w:szCs w:val="21"/>
          <w:highlight w:val="none"/>
          <w:shd w:val="clear" w:color="auto" w:fill="auto"/>
          <w:lang w:val="en-US" w:eastAsia="zh-CN"/>
        </w:rPr>
        <w:t>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permStart w:id="76" w:edGrp="everyone"/>
      <w:r>
        <w:rPr>
          <w:rFonts w:hint="default" w:ascii="Times New Roman" w:hAnsi="Times New Roman" w:cs="Times New Roman"/>
          <w:bCs/>
          <w:sz w:val="21"/>
          <w:szCs w:val="21"/>
          <w:highlight w:val="none"/>
          <w:u w:val="single"/>
          <w:shd w:val="clear" w:color="auto" w:fill="auto"/>
          <w:lang w:val="en-US" w:eastAsia="zh-CN"/>
        </w:rPr>
        <w:t>本条第1款约定的占用费标准</w:t>
      </w:r>
      <w:permEnd w:id="76"/>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permStart w:id="77" w:edGrp="everyone"/>
      <w:r>
        <w:rPr>
          <w:rFonts w:hint="default" w:ascii="Times New Roman" w:hAnsi="Times New Roman" w:cs="Times New Roman"/>
          <w:b w:val="0"/>
          <w:bCs w:val="0"/>
          <w:sz w:val="21"/>
          <w:szCs w:val="21"/>
          <w:highlight w:val="none"/>
          <w:u w:val="single"/>
          <w:shd w:val="clear" w:color="auto" w:fill="auto"/>
          <w:lang w:val="en-US" w:eastAsia="zh-CN"/>
        </w:rPr>
        <w:t xml:space="preserve"> 1 个月</w:t>
      </w:r>
      <w:permEnd w:id="77"/>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pPr>
        <w:pStyle w:val="5"/>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78" w:edGrp="everyone"/>
      <w:r>
        <w:rPr>
          <w:rFonts w:hint="eastAsia"/>
          <w:lang w:val="en-US" w:eastAsia="zh-CN"/>
        </w:rPr>
        <w:t>未到期退租，乙方至少提前一个月提出退租申请，甲方罚没全部履约保证金。</w:t>
      </w:r>
      <w:permEnd w:id="78"/>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甲方还有权没收乙方履约保证金并要求乙方赔偿损失。</w:t>
      </w:r>
    </w:p>
    <w:p>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w:t>
      </w:r>
      <w:permStart w:id="79" w:edGrp="everyone"/>
      <w:r>
        <w:rPr>
          <w:rFonts w:hint="default" w:ascii="Times New Roman" w:hAnsi="Times New Roman" w:cs="Times New Roman"/>
          <w:b/>
          <w:bCs/>
          <w:sz w:val="21"/>
          <w:szCs w:val="21"/>
          <w:highlight w:val="none"/>
          <w:shd w:val="clear" w:color="auto" w:fill="auto"/>
          <w:lang w:val="en-US" w:eastAsia="zh-CN"/>
        </w:rPr>
        <w:t>1个月</w:t>
      </w:r>
      <w:permEnd w:id="79"/>
      <w:r>
        <w:rPr>
          <w:rFonts w:hint="default" w:ascii="Times New Roman" w:hAnsi="Times New Roman" w:cs="Times New Roman"/>
          <w:b/>
          <w:bCs/>
          <w:sz w:val="21"/>
          <w:szCs w:val="21"/>
          <w:highlight w:val="none"/>
          <w:shd w:val="clear" w:color="auto" w:fill="auto"/>
          <w:lang w:val="en-US" w:eastAsia="zh-CN"/>
        </w:rPr>
        <w:t>书面通知乙方，合同自甲方通知之日起</w:t>
      </w:r>
      <w:permStart w:id="80" w:edGrp="everyone"/>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w:t>
      </w:r>
      <w:permEnd w:id="80"/>
      <w:r>
        <w:rPr>
          <w:rFonts w:hint="default" w:ascii="Times New Roman" w:hAnsi="Times New Roman" w:cs="Times New Roman"/>
          <w:b/>
          <w:bCs/>
          <w:sz w:val="21"/>
          <w:szCs w:val="21"/>
          <w:highlight w:val="none"/>
          <w:shd w:val="clear" w:color="auto" w:fill="auto"/>
          <w:lang w:val="en-US" w:eastAsia="zh-CN"/>
        </w:rPr>
        <w:t>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permStart w:id="81"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permEnd w:id="81"/>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permStart w:id="82" w:edGrp="everyone"/>
      <w:r>
        <w:rPr>
          <w:rFonts w:hint="eastAsia" w:ascii="Times New Roman" w:hAnsi="Times New Roman" w:cs="Times New Roman"/>
          <w:b/>
          <w:bCs/>
          <w:sz w:val="21"/>
          <w:szCs w:val="21"/>
          <w:highlight w:val="none"/>
          <w:shd w:val="clear" w:color="auto" w:fill="auto"/>
          <w:lang w:val="en-US" w:eastAsia="zh-CN"/>
        </w:rPr>
        <w:t>（1）不论乙方实施的装饰装修是否经甲方事先书面同意和/或行政主管部门批准，或者是否符合国家法律、法规、有关政策规定及本合同约定，甲方均不对租赁物的装饰装修残值承担任何赔偿或补偿责任。</w:t>
      </w:r>
    </w:p>
    <w:p>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（2）租赁期间，租赁房屋若因落实政策需退还业主（主管单位）的，本合同自动终止。合同终止后，乙方需按落实政策的有关规定，自行搬迁。甲方对乙方的装修费用不予补偿，亦不承担其他赔偿责任。</w:t>
      </w:r>
    </w:p>
    <w:permEnd w:id="82"/>
    <w:p>
      <w:pPr>
        <w:pStyle w:val="9"/>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w:t>
      </w:r>
      <w:permStart w:id="83"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permEnd w:id="83"/>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permStart w:id="84" w:edGrp="everyone"/>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permEnd w:id="84"/>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permStart w:id="85" w:edGrp="everyone"/>
      <w:r>
        <w:rPr>
          <w:rFonts w:hint="default" w:ascii="Times New Roman" w:hAnsi="Times New Roman" w:cs="Times New Roman"/>
          <w:b/>
          <w:bCs/>
          <w:sz w:val="21"/>
          <w:szCs w:val="21"/>
          <w:highlight w:val="none"/>
          <w:shd w:val="clear" w:color="auto" w:fill="auto"/>
          <w:lang w:val="en-US" w:eastAsia="zh-CN"/>
        </w:rPr>
        <w:t>与履约保证金等额</w:t>
      </w:r>
      <w:permEnd w:id="85"/>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permStart w:id="86" w:edGrp="everyone"/>
      <w:r>
        <w:rPr>
          <w:rFonts w:hint="default" w:ascii="Times New Roman" w:hAnsi="Times New Roman" w:cs="Times New Roman"/>
          <w:b/>
          <w:bCs w:val="0"/>
          <w:sz w:val="21"/>
          <w:szCs w:val="21"/>
          <w:highlight w:val="none"/>
          <w:u w:val="single"/>
          <w:shd w:val="clear" w:color="auto" w:fill="auto"/>
          <w:lang w:val="en-US" w:eastAsia="zh-CN"/>
        </w:rPr>
        <w:t>相应</w:t>
      </w:r>
      <w:permEnd w:id="86"/>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permStart w:id="87" w:edGrp="everyone"/>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default" w:ascii="Times New Roman" w:hAnsi="Times New Roman" w:cs="Times New Roman"/>
          <w:b/>
          <w:bCs/>
          <w:kern w:val="0"/>
          <w:sz w:val="21"/>
          <w:szCs w:val="21"/>
          <w:highlight w:val="none"/>
          <w:u w:val="single"/>
          <w:shd w:val="clear" w:color="auto" w:fill="auto"/>
          <w:lang w:val="en-US" w:eastAsia="zh-CN"/>
        </w:rPr>
        <w:t>结束</w:t>
      </w:r>
      <w:r>
        <w:rPr>
          <w:rFonts w:hint="default" w:ascii="Times New Roman" w:hAnsi="Times New Roman" w:cs="Times New Roman"/>
          <w:b/>
          <w:bCs/>
          <w:kern w:val="0"/>
          <w:sz w:val="21"/>
          <w:szCs w:val="21"/>
          <w:highlight w:val="none"/>
          <w:u w:val="single"/>
          <w:shd w:val="clear" w:color="auto" w:fill="auto"/>
          <w:lang w:eastAsia="zh-CN"/>
        </w:rPr>
        <w:t>后第一</w:t>
      </w:r>
      <w:r>
        <w:rPr>
          <w:rFonts w:hint="default" w:ascii="Times New Roman" w:hAnsi="Times New Roman" w:cs="Times New Roman"/>
          <w:b/>
          <w:bCs/>
          <w:kern w:val="0"/>
          <w:sz w:val="21"/>
          <w:szCs w:val="21"/>
          <w:highlight w:val="none"/>
          <w:u w:val="single"/>
          <w:shd w:val="clear" w:color="auto" w:fill="auto"/>
          <w:lang w:val="en-US" w:eastAsia="zh-CN"/>
        </w:rPr>
        <w:t>期</w:t>
      </w:r>
      <w:r>
        <w:rPr>
          <w:rFonts w:hint="default" w:ascii="Times New Roman" w:hAnsi="Times New Roman" w:cs="Times New Roman"/>
          <w:b/>
          <w:bCs/>
          <w:kern w:val="0"/>
          <w:sz w:val="21"/>
          <w:szCs w:val="21"/>
          <w:highlight w:val="none"/>
          <w:u w:val="single"/>
          <w:shd w:val="clear" w:color="auto" w:fill="auto"/>
          <w:lang w:eastAsia="zh-CN"/>
        </w:rPr>
        <w:t>的</w:t>
      </w:r>
      <w:r>
        <w:rPr>
          <w:rFonts w:hint="default" w:ascii="Times New Roman" w:hAnsi="Times New Roman" w:cs="Times New Roman"/>
          <w:b/>
          <w:bCs/>
          <w:kern w:val="0"/>
          <w:sz w:val="21"/>
          <w:szCs w:val="21"/>
          <w:highlight w:val="none"/>
          <w:u w:val="single"/>
          <w:shd w:val="clear" w:color="auto" w:fill="auto"/>
          <w:lang w:val="en-US" w:eastAsia="zh-CN"/>
        </w:rPr>
        <w:t>月</w:t>
      </w:r>
      <w:r>
        <w:rPr>
          <w:rFonts w:hint="default" w:ascii="Times New Roman" w:hAnsi="Times New Roman" w:cs="Times New Roman"/>
          <w:b/>
          <w:bCs/>
          <w:kern w:val="0"/>
          <w:sz w:val="21"/>
          <w:szCs w:val="21"/>
          <w:highlight w:val="none"/>
          <w:u w:val="single"/>
          <w:shd w:val="clear" w:color="auto" w:fill="auto"/>
          <w:lang w:eastAsia="zh-CN"/>
        </w:rPr>
        <w:t>租金</w:t>
      </w:r>
      <w:r>
        <w:rPr>
          <w:rFonts w:hint="default" w:ascii="Times New Roman" w:hAnsi="Times New Roman" w:cs="Times New Roman"/>
          <w:b/>
          <w:bCs/>
          <w:kern w:val="0"/>
          <w:sz w:val="21"/>
          <w:szCs w:val="21"/>
          <w:highlight w:val="none"/>
          <w:u w:val="single"/>
          <w:shd w:val="clear" w:color="auto" w:fill="auto"/>
          <w:lang w:val="en-US" w:eastAsia="zh-CN"/>
        </w:rPr>
        <w:t>-装修培育期月租金）×装修培育期（月）。</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w:t>
      </w:r>
      <w:r>
        <w:rPr>
          <w:rFonts w:hint="eastAsia" w:cs="Times New Roman"/>
          <w:b/>
          <w:bCs/>
          <w:kern w:val="0"/>
          <w:sz w:val="21"/>
          <w:szCs w:val="21"/>
          <w:highlight w:val="none"/>
          <w:u w:val="single"/>
          <w:shd w:val="clear" w:color="auto" w:fill="auto"/>
          <w:lang w:val="en-US" w:eastAsia="zh-CN"/>
        </w:rPr>
        <w:t>前</w:t>
      </w:r>
      <w:r>
        <w:rPr>
          <w:rFonts w:hint="default" w:ascii="Times New Roman" w:hAnsi="Times New Roman" w:cs="Times New Roman"/>
          <w:b/>
          <w:bCs/>
          <w:kern w:val="0"/>
          <w:sz w:val="21"/>
          <w:szCs w:val="21"/>
          <w:highlight w:val="none"/>
          <w:u w:val="single"/>
          <w:shd w:val="clear" w:color="auto" w:fill="auto"/>
        </w:rPr>
        <w:t>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ermEnd w:id="87"/>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88" w:edGrp="everyone"/>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元/次或</w:t>
      </w:r>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元/日</w:t>
      </w:r>
      <w:permEnd w:id="88"/>
      <w:r>
        <w:rPr>
          <w:rFonts w:hint="default" w:ascii="Times New Roman" w:hAnsi="Times New Roman" w:cs="Times New Roman"/>
          <w:sz w:val="21"/>
          <w:szCs w:val="21"/>
          <w:highlight w:val="none"/>
          <w:shd w:val="clear" w:color="auto" w:fill="auto"/>
          <w:lang w:val="en-US" w:eastAsia="zh-CN"/>
        </w:rPr>
        <w:t>的标准追究乙方的违约责任。</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w:t>
      </w:r>
      <w:permStart w:id="89" w:edGrp="everyone"/>
      <w:r>
        <w:rPr>
          <w:rFonts w:hint="default" w:ascii="Times New Roman" w:hAnsi="Times New Roman" w:cs="Times New Roman"/>
          <w:b/>
          <w:bCs/>
          <w:sz w:val="21"/>
          <w:szCs w:val="21"/>
          <w:highlight w:val="none"/>
          <w:shd w:val="clear" w:color="auto" w:fill="auto"/>
          <w:lang w:val="en-US"/>
        </w:rPr>
        <w:t>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permEnd w:id="89"/>
      <w:r>
        <w:rPr>
          <w:rFonts w:hint="default" w:ascii="Times New Roman" w:hAnsi="Times New Roman" w:cs="Times New Roman"/>
          <w:b/>
          <w:bCs/>
          <w:sz w:val="21"/>
          <w:szCs w:val="21"/>
          <w:highlight w:val="none"/>
          <w:shd w:val="clear" w:color="auto" w:fill="auto"/>
          <w:lang w:val="en-US"/>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w:t>
      </w:r>
      <w:r>
        <w:rPr>
          <w:rFonts w:hint="eastAsia" w:cs="Times New Roman"/>
          <w:b/>
          <w:sz w:val="21"/>
          <w:szCs w:val="21"/>
          <w:highlight w:val="none"/>
          <w:shd w:val="clear" w:color="auto" w:fill="auto"/>
          <w:lang w:val="en-US" w:eastAsia="zh-CN"/>
        </w:rPr>
        <w:t>五</w:t>
      </w:r>
      <w:r>
        <w:rPr>
          <w:rFonts w:hint="default" w:ascii="Times New Roman" w:hAnsi="Times New Roman" w:cs="Times New Roman"/>
          <w:b/>
          <w:sz w:val="21"/>
          <w:szCs w:val="21"/>
          <w:highlight w:val="none"/>
          <w:shd w:val="clear" w:color="auto" w:fill="auto"/>
        </w:rPr>
        <w:t>条 其他</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eastAsia="宋体" w:cs="Times New Roman"/>
          <w:b/>
          <w:bCs/>
          <w:sz w:val="21"/>
          <w:szCs w:val="21"/>
          <w:highlight w:val="none"/>
          <w:u w:val="none"/>
          <w:shd w:val="clear" w:color="auto" w:fill="auto"/>
          <w:lang w:val="en-US" w:eastAsia="zh-CN"/>
        </w:rPr>
        <w:t>4.</w:t>
      </w:r>
      <w:r>
        <w:rPr>
          <w:rFonts w:hint="default" w:ascii="Times New Roman" w:hAnsi="Times New Roman" w:cs="Times New Roman"/>
          <w:sz w:val="21"/>
          <w:szCs w:val="21"/>
          <w:highlight w:val="none"/>
          <w:shd w:val="clear" w:color="auto" w:fill="auto"/>
        </w:rPr>
        <w:t>本合同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pPr>
        <w:keepNext w:val="0"/>
        <w:keepLines w:val="0"/>
        <w:pageBreakBefore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rPr>
      </w:pPr>
    </w:p>
    <w:p>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pPr>
        <w:numPr>
          <w:ilvl w:val="0"/>
          <w:numId w:val="1"/>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w:t>
      </w:r>
      <w:permStart w:id="90" w:edGrp="everyone"/>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.租金明细表</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eastAsia="zh-CN"/>
        </w:rPr>
      </w:pPr>
      <w:r>
        <w:rPr>
          <w:rFonts w:hint="eastAsia" w:cs="Times New Roman"/>
          <w:sz w:val="21"/>
          <w:szCs w:val="21"/>
          <w:highlight w:val="none"/>
          <w:u w:val="none"/>
          <w:shd w:val="clear" w:color="auto" w:fill="auto"/>
          <w:lang w:val="en-US" w:eastAsia="zh-CN"/>
        </w:rPr>
        <w:t>5</w:t>
      </w:r>
      <w:r>
        <w:rPr>
          <w:rFonts w:hint="default" w:ascii="Times New Roman" w:hAnsi="Times New Roman" w:cs="Times New Roman"/>
          <w:sz w:val="21"/>
          <w:szCs w:val="21"/>
          <w:highlight w:val="none"/>
          <w:u w:val="none"/>
          <w:shd w:val="clear" w:color="auto" w:fill="auto"/>
          <w:lang w:val="en-US" w:eastAsia="zh-CN"/>
        </w:rPr>
        <w:t>.</w:t>
      </w:r>
      <w:r>
        <w:rPr>
          <w:rFonts w:hint="default" w:ascii="Times New Roman" w:hAnsi="Times New Roman" w:cs="Times New Roman"/>
          <w:sz w:val="21"/>
          <w:szCs w:val="21"/>
          <w:highlight w:val="none"/>
          <w:shd w:val="clear" w:color="auto" w:fill="auto"/>
        </w:rPr>
        <w:t>乙方身份证复印件/营业执照副本复印件</w:t>
      </w:r>
    </w:p>
    <w:p>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eastAsia" w:cs="Times New Roman"/>
          <w:sz w:val="21"/>
          <w:szCs w:val="21"/>
          <w:highlight w:val="none"/>
          <w:shd w:val="clear" w:color="auto" w:fill="auto"/>
          <w:lang w:val="en-US" w:eastAsia="zh-CN"/>
        </w:rPr>
        <w:t>（参考文本）</w:t>
      </w:r>
      <w:r>
        <w:rPr>
          <w:rFonts w:hint="default" w:ascii="Times New Roman" w:hAnsi="Times New Roman" w:cs="Times New Roman"/>
          <w:sz w:val="21"/>
          <w:szCs w:val="21"/>
          <w:highlight w:val="none"/>
          <w:shd w:val="clear" w:color="auto" w:fill="auto"/>
        </w:rPr>
        <w:t>。</w:t>
      </w:r>
    </w:p>
    <w:p>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cs="Times New Roman"/>
          <w:sz w:val="21"/>
          <w:szCs w:val="21"/>
          <w:highlight w:val="none"/>
          <w:shd w:val="clear" w:color="auto" w:fill="auto"/>
          <w:lang w:val="en-US" w:eastAsia="zh-CN"/>
        </w:rPr>
        <w:t>7.其他补充约定</w:t>
      </w:r>
      <w:r>
        <w:rPr>
          <w:rFonts w:hint="default" w:ascii="Times New Roman" w:hAnsi="Times New Roman" w:cs="Times New Roman"/>
          <w:sz w:val="21"/>
          <w:szCs w:val="21"/>
          <w:highlight w:val="none"/>
          <w:u w:val="none"/>
          <w:shd w:val="clear" w:color="auto" w:fill="auto"/>
          <w:lang w:val="en-US" w:eastAsia="zh-CN"/>
        </w:rPr>
        <w:t xml:space="preserve"> </w:t>
      </w:r>
    </w:p>
    <w:permEnd w:id="90"/>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1"/>
          <w:szCs w:val="21"/>
          <w:highlight w:val="none"/>
          <w:shd w:val="clear" w:color="auto" w:fill="auto"/>
        </w:rPr>
        <w:br w:type="page"/>
      </w:r>
    </w:p>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1" w:edGrp="everyone"/>
      <w:r>
        <w:rPr>
          <w:rFonts w:hint="eastAsia" w:cs="Times New Roman"/>
          <w:b/>
          <w:bCs/>
          <w:sz w:val="24"/>
          <w:szCs w:val="24"/>
          <w:highlight w:val="none"/>
          <w:shd w:val="clear" w:color="auto" w:fill="auto"/>
          <w:lang w:val="en-US" w:eastAsia="zh-CN"/>
        </w:rPr>
        <w:t>1</w:t>
      </w:r>
      <w:permEnd w:id="91"/>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租金明细表</w:t>
      </w:r>
    </w:p>
    <w:tbl>
      <w:tblPr>
        <w:tblStyle w:val="7"/>
        <w:tblW w:w="13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0"/>
        <w:gridCol w:w="4363"/>
        <w:gridCol w:w="32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permStart w:id="92" w:edGrp="everyone"/>
            <w:r>
              <w:rPr>
                <w:rFonts w:hint="eastAsia" w:ascii="宋体" w:hAnsi="宋体" w:eastAsia="宋体" w:cs="宋体"/>
                <w:b/>
                <w:bCs/>
                <w:i w:val="0"/>
                <w:iCs w:val="0"/>
                <w:color w:val="000000"/>
                <w:kern w:val="0"/>
                <w:sz w:val="21"/>
                <w:szCs w:val="21"/>
                <w:highlight w:val="none"/>
                <w:u w:val="none"/>
                <w:shd w:val="clear" w:color="auto" w:fill="auto"/>
                <w:lang w:val="en-US" w:eastAsia="zh-CN" w:bidi="ar"/>
              </w:rPr>
              <w:t>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租赁年度（包含装修培育期）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第一个租赁年度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第二个租赁年度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第三个租赁年度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第四个租赁年度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第五个租赁年度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6300"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合   计</w:t>
            </w:r>
            <w:r>
              <w:rPr>
                <w:rFonts w:hint="eastAsia" w:ascii="宋体" w:hAnsi="宋体" w:eastAsia="宋体" w:cs="宋体"/>
                <w:b/>
                <w:bCs/>
                <w:i w:val="0"/>
                <w:iCs w:val="0"/>
                <w:color w:val="000000"/>
                <w:kern w:val="0"/>
                <w:sz w:val="21"/>
                <w:szCs w:val="21"/>
                <w:highlight w:val="none"/>
                <w:u w:val="none"/>
                <w:shd w:val="clear" w:color="auto" w:fill="auto"/>
                <w:lang w:val="en-US" w:eastAsia="zh-CN" w:bidi="ar"/>
              </w:rPr>
              <w:t>（元）</w:t>
            </w:r>
          </w:p>
        </w:tc>
        <w:tc>
          <w:tcPr>
            <w:tcW w:w="4363" w:type="dxa"/>
            <w:tcBorders>
              <w:top w:val="nil"/>
              <w:left w:val="single" w:color="000000" w:sz="8" w:space="0"/>
              <w:bottom w:val="single" w:color="000000" w:sz="8" w:space="0"/>
              <w:right w:val="single" w:color="000000" w:sz="8" w:space="0"/>
            </w:tcBorders>
            <w:noWrap w:val="0"/>
            <w:vAlign w:val="center"/>
          </w:tcPr>
          <w:p>
            <w:pPr>
              <w:jc w:val="center"/>
              <w:rPr>
                <w:rFonts w:hint="eastAsia" w:ascii="宋体" w:hAnsi="宋体" w:eastAsia="宋体" w:cs="宋体"/>
                <w:i w:val="0"/>
                <w:iCs w:val="0"/>
                <w:color w:val="000000"/>
                <w:sz w:val="18"/>
                <w:szCs w:val="18"/>
                <w:highlight w:val="none"/>
                <w:u w:val="none"/>
                <w:shd w:val="clear" w:color="auto" w:fill="auto"/>
              </w:rPr>
            </w:pPr>
          </w:p>
        </w:tc>
        <w:tc>
          <w:tcPr>
            <w:tcW w:w="3237" w:type="dxa"/>
            <w:tcBorders>
              <w:top w:val="nil"/>
              <w:left w:val="single" w:color="000000" w:sz="8" w:space="0"/>
              <w:bottom w:val="single" w:color="000000" w:sz="8" w:space="0"/>
              <w:right w:val="single" w:color="000000" w:sz="8"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shd w:val="clear" w:color="auto" w:fill="auto"/>
                <w:lang w:val="en-US" w:eastAsia="zh-CN" w:bidi="ar"/>
              </w:rPr>
            </w:pPr>
            <w:r>
              <w:rPr>
                <w:rFonts w:hint="eastAsia" w:ascii="宋体" w:hAnsi="宋体" w:eastAsia="宋体" w:cs="宋体"/>
                <w:i w:val="0"/>
                <w:iCs w:val="0"/>
                <w:color w:val="000000"/>
                <w:kern w:val="0"/>
                <w:sz w:val="18"/>
                <w:szCs w:val="18"/>
                <w:highlight w:val="none"/>
                <w:u w:val="none"/>
                <w:shd w:val="clear" w:color="auto" w:fill="auto"/>
                <w:lang w:val="en-US" w:eastAsia="zh-CN" w:bidi="ar"/>
              </w:rPr>
              <w:t>人民币</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p>
        </w:tc>
      </w:tr>
    </w:tbl>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ermEnd w:id="92"/>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3" w:edGrp="everyone"/>
      <w:r>
        <w:rPr>
          <w:rFonts w:hint="eastAsia" w:cs="Times New Roman"/>
          <w:b/>
          <w:bCs/>
          <w:sz w:val="24"/>
          <w:szCs w:val="24"/>
          <w:highlight w:val="none"/>
          <w:shd w:val="clear" w:color="auto" w:fill="auto"/>
          <w:lang w:val="en-US" w:eastAsia="zh-CN"/>
        </w:rPr>
        <w:t>2</w:t>
      </w:r>
      <w:permEnd w:id="93"/>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房屋装饰装修及附属设施设备交接表</w:t>
      </w:r>
    </w:p>
    <w:tbl>
      <w:tblPr>
        <w:tblStyle w:val="7"/>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4"/>
        <w:gridCol w:w="2385"/>
        <w:gridCol w:w="2015"/>
        <w:gridCol w:w="2015"/>
        <w:gridCol w:w="2019"/>
        <w:gridCol w:w="1091"/>
        <w:gridCol w:w="1247"/>
        <w:gridCol w:w="1557"/>
        <w:gridCol w:w="1047"/>
        <w:gridCol w:w="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4070" w:type="dxa"/>
            <w:gridSpan w:val="9"/>
            <w:tcBorders>
              <w:top w:val="nil"/>
              <w:left w:val="nil"/>
              <w:bottom w:val="nil"/>
              <w:right w:val="nil"/>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shd w:val="clear" w:color="auto" w:fill="auto"/>
              </w:rPr>
            </w:pPr>
            <w:permStart w:id="94" w:edGrp="everyone"/>
            <w:r>
              <w:rPr>
                <w:rFonts w:hint="eastAsia" w:ascii="宋体" w:hAnsi="宋体" w:eastAsia="宋体" w:cs="宋体"/>
                <w:b/>
                <w:bCs/>
                <w:i w:val="0"/>
                <w:iCs w:val="0"/>
                <w:color w:val="000000"/>
                <w:kern w:val="0"/>
                <w:sz w:val="36"/>
                <w:szCs w:val="36"/>
                <w:highlight w:val="none"/>
                <w:u w:val="none"/>
                <w:shd w:val="clear" w:color="auto" w:fill="auto"/>
                <w:lang w:val="en-US" w:eastAsia="zh-CN" w:bidi="ar"/>
              </w:rPr>
              <w:t>房屋装饰装修及附属设施设备交接表</w:t>
            </w:r>
          </w:p>
        </w:tc>
        <w:tc>
          <w:tcPr>
            <w:tcW w:w="510" w:type="dxa"/>
            <w:vMerge w:val="restart"/>
            <w:tcBorders>
              <w:top w:val="nil"/>
              <w:left w:val="nil"/>
              <w:bottom w:val="nil"/>
              <w:right w:val="nil"/>
            </w:tcBorders>
            <w:noWrap w:val="0"/>
            <w:textDirection w:val="tbRlV"/>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shd w:val="clear" w:color="auto" w:fill="auto"/>
              </w:rPr>
            </w:pPr>
            <w:r>
              <w:rPr>
                <w:rFonts w:hint="eastAsia" w:ascii="宋体" w:hAnsi="宋体" w:eastAsia="宋体" w:cs="宋体"/>
                <w:i w:val="0"/>
                <w:iCs w:val="0"/>
                <w:color w:val="000000"/>
                <w:kern w:val="0"/>
                <w:sz w:val="20"/>
                <w:szCs w:val="20"/>
                <w:highlight w:val="none"/>
                <w:u w:val="none"/>
                <w:shd w:val="clear" w:color="auto" w:fill="auto"/>
                <w:lang w:val="en-US" w:eastAsia="zh-CN" w:bidi="ar"/>
              </w:rPr>
              <w:t>第一联：厦门市旧城保护开发有限公司  第二联：承租方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4070" w:type="dxa"/>
            <w:gridSpan w:val="9"/>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类别：□进场</w:t>
            </w:r>
            <w:r>
              <w:rPr>
                <w:rStyle w:val="11"/>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□退场（相对应□内√）</w:t>
            </w: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承租方姓名（单位）</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403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房屋地址：</w:t>
            </w: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房屋类别：</w:t>
            </w:r>
          </w:p>
        </w:tc>
        <w:tc>
          <w:tcPr>
            <w:tcW w:w="1557" w:type="dxa"/>
            <w:tcBorders>
              <w:top w:val="single" w:color="000000" w:sz="4" w:space="0"/>
              <w:left w:val="single" w:color="000000" w:sz="4" w:space="0"/>
              <w:bottom w:val="single" w:color="000000" w:sz="4" w:space="0"/>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联系电话</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验收项目</w:t>
            </w:r>
          </w:p>
        </w:tc>
        <w:tc>
          <w:tcPr>
            <w:tcW w:w="604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验收详细情况（完好请打√，需整改请在接收方意见栏中注明）</w:t>
            </w: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移交项目</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0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一层</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二层</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建筑工程</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顶棚</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门锁钥匙（把）</w:t>
            </w: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墙面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用户号</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底数</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卷闸门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玻璃门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门窗</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水</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电气设备设施</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垂直电梯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扶手电梯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电表（功率）</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照明灯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物业相关费用</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空气开关</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用电插座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网络插座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公维金</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管线</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公维水电费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给排水</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其他费用</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排水管道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地漏</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消防</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喷淋头</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烟感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温感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移交方意见及签章：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                                                       </w:t>
            </w:r>
          </w:p>
          <w:p>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c>
          <w:tcPr>
            <w:tcW w:w="2604" w:type="dxa"/>
            <w:gridSpan w:val="2"/>
            <w:vMerge w:val="restart"/>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left"/>
              <w:textAlignment w:val="top"/>
              <w:rPr>
                <w:rFonts w:hint="eastAsia" w:ascii="宋体" w:hAnsi="宋体" w:eastAsia="宋体" w:cs="宋体"/>
                <w:b/>
                <w:bCs/>
                <w:i w:val="0"/>
                <w:iCs w:val="0"/>
                <w:color w:val="000000"/>
                <w:sz w:val="22"/>
                <w:szCs w:val="22"/>
                <w:highlight w:val="none"/>
                <w:u w:val="none"/>
                <w:shd w:val="clear" w:color="auto" w:fill="auto"/>
              </w:rPr>
            </w:pPr>
            <w:r>
              <w:rPr>
                <w:rFonts w:hint="eastAsia" w:ascii="宋体" w:hAnsi="宋体" w:eastAsia="宋体" w:cs="宋体"/>
                <w:b/>
                <w:bCs/>
                <w:i w:val="0"/>
                <w:iCs w:val="0"/>
                <w:color w:val="000000"/>
                <w:kern w:val="0"/>
                <w:sz w:val="22"/>
                <w:szCs w:val="22"/>
                <w:highlight w:val="none"/>
                <w:u w:val="none"/>
                <w:shd w:val="clear" w:color="auto" w:fill="auto"/>
                <w:lang w:val="en-US" w:eastAsia="zh-CN" w:bidi="ar"/>
              </w:rPr>
              <w:t>温馨告知：</w:t>
            </w:r>
            <w:r>
              <w:rPr>
                <w:rFonts w:hint="eastAsia" w:ascii="宋体" w:hAnsi="宋体" w:eastAsia="宋体" w:cs="宋体"/>
                <w:b/>
                <w:bCs/>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b/>
                <w:bCs/>
                <w:i w:val="0"/>
                <w:iCs w:val="0"/>
                <w:color w:val="000000"/>
                <w:kern w:val="0"/>
                <w:sz w:val="22"/>
                <w:szCs w:val="22"/>
                <w:highlight w:val="none"/>
                <w:u w:val="none"/>
                <w:shd w:val="clear" w:color="auto" w:fill="auto"/>
                <w:lang w:val="en-US" w:eastAsia="zh-CN" w:bidi="ar"/>
              </w:rPr>
              <w:t xml:space="preserve">    请承租方在接收房屋后及时做好相关水电等设备设施检查验收及日常维护维修工作，否则造成的损失将由承租方自行承担。</w:t>
            </w: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pPr>
              <w:jc w:val="left"/>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接收方意见及签章：</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w:t>
            </w:r>
          </w:p>
        </w:tc>
        <w:tc>
          <w:tcPr>
            <w:tcW w:w="2604" w:type="dxa"/>
            <w:gridSpan w:val="2"/>
            <w:vMerge w:val="continue"/>
            <w:tcBorders>
              <w:top w:val="single" w:color="000000" w:sz="4" w:space="0"/>
              <w:left w:val="single" w:color="000000" w:sz="4" w:space="0"/>
              <w:bottom w:val="single" w:color="000000" w:sz="4" w:space="0"/>
              <w:right w:val="single" w:color="000000" w:sz="4" w:space="0"/>
            </w:tcBorders>
            <w:noWrap w:val="0"/>
            <w:vAlign w:val="top"/>
          </w:tcPr>
          <w:p>
            <w:pPr>
              <w:jc w:val="left"/>
              <w:rPr>
                <w:rFonts w:hint="eastAsia" w:ascii="宋体" w:hAnsi="宋体" w:eastAsia="宋体" w:cs="宋体"/>
                <w:b/>
                <w:bCs/>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pPr>
              <w:jc w:val="center"/>
              <w:rPr>
                <w:rFonts w:hint="eastAsia" w:ascii="宋体" w:hAnsi="宋体" w:eastAsia="宋体" w:cs="宋体"/>
                <w:i w:val="0"/>
                <w:iCs w:val="0"/>
                <w:color w:val="000000"/>
                <w:sz w:val="20"/>
                <w:szCs w:val="20"/>
                <w:highlight w:val="none"/>
                <w:u w:val="none"/>
                <w:shd w:val="clear" w:color="auto" w:fill="auto"/>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4580" w:type="dxa"/>
            <w:gridSpan w:val="10"/>
            <w:tcBorders>
              <w:top w:val="nil"/>
              <w:left w:val="nil"/>
              <w:bottom w:val="nil"/>
              <w:right w:val="nil"/>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shd w:val="clear" w:color="auto" w:fill="auto"/>
              </w:rPr>
            </w:pPr>
            <w:r>
              <w:rPr>
                <w:rStyle w:val="12"/>
                <w:highlight w:val="none"/>
                <w:shd w:val="clear" w:color="auto" w:fill="auto"/>
                <w:lang w:val="en-US" w:eastAsia="zh-CN" w:bidi="ar"/>
              </w:rPr>
              <w:t>注：本单</w:t>
            </w:r>
            <w:r>
              <w:rPr>
                <w:rStyle w:val="12"/>
                <w:rFonts w:hint="eastAsia"/>
                <w:highlight w:val="none"/>
                <w:shd w:val="clear" w:color="auto" w:fill="auto"/>
                <w:lang w:val="en-US" w:eastAsia="zh-CN" w:bidi="ar"/>
              </w:rPr>
              <w:t>一式四份，厦门市旧城保护开发有限公司执三份，承租方执一份</w:t>
            </w:r>
            <w:r>
              <w:rPr>
                <w:rStyle w:val="12"/>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r>
    </w:tbl>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sectPr>
          <w:pgSz w:w="16838" w:h="11906" w:orient="landscape"/>
          <w:pgMar w:top="1800" w:right="1440" w:bottom="1800" w:left="1440" w:header="851" w:footer="992" w:gutter="0"/>
          <w:cols w:space="425" w:num="1"/>
          <w:docGrid w:type="lines" w:linePitch="312" w:charSpace="0"/>
        </w:sectPr>
      </w:pPr>
    </w:p>
    <w:p>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94"/>
    <w:p>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permStart w:id="95" w:edGrp="everyone"/>
      <w:r>
        <w:rPr>
          <w:rFonts w:hint="eastAsia" w:cs="Times New Roman"/>
          <w:b/>
          <w:bCs/>
          <w:sz w:val="24"/>
          <w:highlight w:val="none"/>
          <w:shd w:val="clear" w:color="auto" w:fill="auto"/>
          <w:lang w:val="en-US" w:eastAsia="zh-CN"/>
        </w:rPr>
        <w:t>3</w:t>
      </w:r>
      <w:permEnd w:id="95"/>
      <w:r>
        <w:rPr>
          <w:rFonts w:hint="default" w:ascii="Times New Roman" w:hAnsi="Times New Roman" w:cs="Times New Roman"/>
          <w:b/>
          <w:bCs/>
          <w:sz w:val="24"/>
          <w:highlight w:val="none"/>
          <w:shd w:val="clear" w:color="auto" w:fill="auto"/>
          <w:lang w:val="en-US" w:eastAsia="zh-CN"/>
        </w:rPr>
        <w:t>：</w:t>
      </w:r>
    </w:p>
    <w:p>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permStart w:id="96" w:edGrp="everyone"/>
      <w:r>
        <w:rPr>
          <w:rFonts w:hint="default" w:ascii="Times New Roman" w:hAnsi="Times New Roman" w:eastAsia="宋体" w:cs="Times New Roman"/>
          <w:sz w:val="21"/>
          <w:szCs w:val="21"/>
          <w:highlight w:val="none"/>
          <w:shd w:val="clear" w:color="auto" w:fill="auto"/>
          <w:lang w:val="en-US" w:eastAsia="zh-CN"/>
        </w:rPr>
        <w:t xml:space="preserve">                        </w:t>
      </w:r>
      <w:permEnd w:id="96"/>
      <w:r>
        <w:rPr>
          <w:rFonts w:hint="default" w:ascii="Times New Roman" w:hAnsi="Times New Roman" w:eastAsia="宋体" w:cs="Times New Roman"/>
          <w:sz w:val="21"/>
          <w:szCs w:val="21"/>
          <w:highlight w:val="none"/>
          <w:shd w:val="clear" w:color="auto" w:fill="auto"/>
          <w:lang w:val="en-US" w:eastAsia="zh-CN"/>
        </w:rPr>
        <w:t>（以下简称甲方）</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permStart w:id="97" w:edGrp="everyone"/>
      <w:r>
        <w:rPr>
          <w:rFonts w:hint="default" w:ascii="Times New Roman" w:hAnsi="Times New Roman" w:eastAsia="宋体" w:cs="Times New Roman"/>
          <w:sz w:val="21"/>
          <w:szCs w:val="21"/>
          <w:highlight w:val="none"/>
          <w:shd w:val="clear" w:color="auto" w:fill="auto"/>
          <w:lang w:val="en-US" w:eastAsia="zh-CN"/>
        </w:rPr>
        <w:t xml:space="preserve">                        </w:t>
      </w:r>
      <w:permEnd w:id="97"/>
      <w:r>
        <w:rPr>
          <w:rFonts w:hint="default" w:ascii="Times New Roman" w:hAnsi="Times New Roman" w:eastAsia="宋体" w:cs="Times New Roman"/>
          <w:sz w:val="21"/>
          <w:szCs w:val="21"/>
          <w:highlight w:val="none"/>
          <w:shd w:val="clear" w:color="auto" w:fill="auto"/>
          <w:lang w:val="en-US" w:eastAsia="zh-CN"/>
        </w:rPr>
        <w:t>（以下简称乙方）</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p>
    <w:p>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pPr>
        <w:keepNext w:val="0"/>
        <w:keepLines w:val="0"/>
        <w:pageBreakBefore w:val="0"/>
        <w:widowControl w:val="0"/>
        <w:numPr>
          <w:ilvl w:val="0"/>
          <w:numId w:val="2"/>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1.乙方</w:t>
      </w:r>
      <w:r>
        <w:rPr>
          <w:rFonts w:hint="default" w:ascii="Times New Roman" w:hAnsi="Times New Roman" w:eastAsia="宋体" w:cs="Times New Roman"/>
          <w:sz w:val="21"/>
          <w:szCs w:val="21"/>
          <w:highlight w:val="none"/>
          <w:shd w:val="clear" w:color="auto" w:fill="auto"/>
        </w:rPr>
        <w:t>要严格遵守《中华人民共和国消防法》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福建省安全生产条例》《安全生产事故隐患排查治理暂行规定》等有关法律、法规、规章以及福建省人民政府关于印发《政府及有关部门安全生产监督管理暂行规定》的通知要求，</w:t>
      </w:r>
      <w:r>
        <w:rPr>
          <w:rFonts w:hint="default" w:ascii="Times New Roman" w:hAnsi="Times New Roman" w:eastAsia="宋体" w:cs="Times New Roman"/>
          <w:sz w:val="21"/>
          <w:szCs w:val="21"/>
          <w:highlight w:val="none"/>
          <w:shd w:val="clear" w:color="auto" w:fill="auto"/>
        </w:rPr>
        <w:t>做到安全生产经营。</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pPr>
        <w:keepNext w:val="0"/>
        <w:keepLines w:val="0"/>
        <w:pageBreakBefore w:val="0"/>
        <w:widowControl w:val="0"/>
        <w:shd w:val="clear"/>
        <w:kinsoku/>
        <w:wordWrap/>
        <w:topLinePunct w:val="0"/>
        <w:autoSpaceDE/>
        <w:autoSpaceDN/>
        <w:bidi w:val="0"/>
        <w:adjustRightInd/>
        <w:snapToGrid/>
        <w:spacing w:line="360" w:lineRule="exac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及影响整体结构，不得破坏房屋外貌。</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乙方应及时报告公安机关机和甲方，同时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⑵对员工进行消防安全培训。提高自防自救能力。使单位达到：具备检查发现和整火灾隐患能力，扑救初期火灾能力，引导人员疏散逃生能力，自我宣传教育培训能力的建设要求。</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permStart w:id="98" w:edGrp="everyone"/>
      <w:r>
        <w:rPr>
          <w:rFonts w:hint="eastAsia" w:ascii="Times New Roman" w:hAnsi="Times New Roman" w:eastAsia="宋体" w:cs="Times New Roman"/>
          <w:sz w:val="21"/>
          <w:szCs w:val="21"/>
          <w:highlight w:val="none"/>
          <w:shd w:val="clear" w:color="auto" w:fill="auto"/>
          <w:lang w:val="en-US" w:eastAsia="zh-CN"/>
        </w:rPr>
        <w:t xml:space="preserve">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eastAsia="zh-CN"/>
        </w:rPr>
        <w:t>违约金</w:t>
      </w:r>
      <w:r>
        <w:rPr>
          <w:rFonts w:hint="eastAsia" w:cs="Times New Roman"/>
          <w:sz w:val="21"/>
          <w:szCs w:val="21"/>
          <w:highlight w:val="none"/>
          <w:u w:val="single"/>
          <w:shd w:val="clear" w:color="auto" w:fill="auto"/>
          <w:lang w:val="en-US" w:eastAsia="zh-CN"/>
        </w:rPr>
        <w:t xml:space="preserve">金额与履约保证金金额等额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eastAsia" w:ascii="Times New Roman" w:hAnsi="Times New Roman" w:eastAsia="宋体" w:cs="Times New Roman"/>
          <w:sz w:val="21"/>
          <w:szCs w:val="21"/>
          <w:highlight w:val="none"/>
          <w:shd w:val="clear" w:color="auto" w:fill="auto"/>
          <w:lang w:val="en-US" w:eastAsia="zh-CN"/>
        </w:rPr>
        <w:t xml:space="preserve"> </w:t>
      </w:r>
      <w:permEnd w:id="98"/>
      <w:r>
        <w:rPr>
          <w:rFonts w:hint="default" w:ascii="Times New Roman" w:hAnsi="Times New Roman" w:eastAsia="宋体" w:cs="Times New Roman"/>
          <w:sz w:val="21"/>
          <w:szCs w:val="21"/>
          <w:highlight w:val="none"/>
          <w:shd w:val="clear" w:color="auto" w:fill="auto"/>
          <w:lang w:eastAsia="zh-CN"/>
        </w:rPr>
        <w:t>。</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permStart w:id="99" w:edGrp="everyone"/>
      <w:r>
        <w:rPr>
          <w:rFonts w:hint="eastAsia" w:ascii="Times New Roman" w:hAnsi="Times New Roman" w:eastAsia="宋体" w:cs="Times New Roman"/>
          <w:sz w:val="21"/>
          <w:szCs w:val="21"/>
          <w:highlight w:val="none"/>
          <w:shd w:val="clear" w:color="auto" w:fill="auto"/>
          <w:lang w:val="en-US" w:eastAsia="zh-CN"/>
        </w:rPr>
        <w:t>4</w:t>
      </w:r>
      <w:permEnd w:id="99"/>
      <w:r>
        <w:rPr>
          <w:rFonts w:hint="default" w:ascii="Times New Roman" w:hAnsi="Times New Roman" w:eastAsia="宋体" w:cs="Times New Roman"/>
          <w:sz w:val="21"/>
          <w:szCs w:val="21"/>
          <w:highlight w:val="none"/>
          <w:shd w:val="clear" w:color="auto" w:fill="auto"/>
        </w:rPr>
        <w:t>份，甲方执</w:t>
      </w:r>
      <w:permStart w:id="100" w:edGrp="everyone"/>
      <w:r>
        <w:rPr>
          <w:rFonts w:hint="eastAsia" w:ascii="Times New Roman" w:hAnsi="Times New Roman" w:eastAsia="宋体" w:cs="Times New Roman"/>
          <w:sz w:val="21"/>
          <w:szCs w:val="21"/>
          <w:highlight w:val="none"/>
          <w:shd w:val="clear" w:color="auto" w:fill="auto"/>
          <w:lang w:val="en-US" w:eastAsia="zh-CN"/>
        </w:rPr>
        <w:t>2</w:t>
      </w:r>
      <w:permEnd w:id="100"/>
      <w:r>
        <w:rPr>
          <w:rFonts w:hint="default" w:ascii="Times New Roman" w:hAnsi="Times New Roman" w:eastAsia="宋体" w:cs="Times New Roman"/>
          <w:sz w:val="21"/>
          <w:szCs w:val="21"/>
          <w:highlight w:val="none"/>
          <w:shd w:val="clear" w:color="auto" w:fill="auto"/>
        </w:rPr>
        <w:t>份，乙方执</w:t>
      </w:r>
      <w:permStart w:id="101" w:edGrp="everyone"/>
      <w:r>
        <w:rPr>
          <w:rFonts w:hint="eastAsia" w:ascii="Times New Roman" w:hAnsi="Times New Roman" w:eastAsia="宋体" w:cs="Times New Roman"/>
          <w:sz w:val="21"/>
          <w:szCs w:val="21"/>
          <w:highlight w:val="none"/>
          <w:shd w:val="clear" w:color="auto" w:fill="auto"/>
          <w:lang w:val="en-US" w:eastAsia="zh-CN"/>
        </w:rPr>
        <w:t>2</w:t>
      </w:r>
      <w:permEnd w:id="101"/>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rPr>
      </w:pPr>
    </w:p>
    <w:p>
      <w:pPr>
        <w:keepNext w:val="0"/>
        <w:keepLines w:val="0"/>
        <w:pageBreakBefore w:val="0"/>
        <w:widowControl w:val="0"/>
        <w:shd w:val="clear"/>
        <w:kinsoku/>
        <w:wordWrap/>
        <w:topLinePunct w:val="0"/>
        <w:autoSpaceDE/>
        <w:autoSpaceDN/>
        <w:bidi w:val="0"/>
        <w:adjustRightInd/>
        <w:snapToGrid/>
        <w:spacing w:line="360" w:lineRule="exac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p>
    <w:p>
      <w:pPr>
        <w:shd w:val="clear"/>
        <w:spacing w:line="400" w:lineRule="exact"/>
        <w:rPr>
          <w:rFonts w:hint="default" w:ascii="Times New Roman" w:hAnsi="Times New Roman" w:cs="Times New Roman"/>
          <w:sz w:val="24"/>
          <w:szCs w:val="24"/>
          <w:highlight w:val="none"/>
          <w:shd w:val="clear" w:color="auto" w:fill="auto"/>
        </w:rPr>
      </w:pPr>
    </w:p>
    <w:p>
      <w:pPr>
        <w:shd w:val="clear"/>
        <w:spacing w:line="400" w:lineRule="exact"/>
        <w:rPr>
          <w:rFonts w:hint="default" w:ascii="Times New Roman" w:hAnsi="Times New Roman" w:cs="Times New Roman"/>
          <w:b/>
          <w:bCs/>
          <w:sz w:val="24"/>
          <w:highlight w:val="none"/>
          <w:shd w:val="clear" w:color="auto" w:fill="auto"/>
          <w:lang w:val="en-US" w:eastAsia="zh-CN"/>
        </w:rPr>
      </w:pPr>
    </w:p>
    <w:p>
      <w:pPr>
        <w:shd w:val="clear"/>
        <w:spacing w:line="400" w:lineRule="exact"/>
        <w:rPr>
          <w:rFonts w:hint="default" w:ascii="Times New Roman" w:hAnsi="Times New Roman" w:cs="Times New Roman"/>
          <w:b/>
          <w:bCs/>
          <w:sz w:val="24"/>
          <w:highlight w:val="none"/>
          <w:shd w:val="clear" w:color="auto" w:fill="auto"/>
          <w:lang w:val="en-US" w:eastAsia="zh-CN"/>
        </w:rPr>
      </w:pPr>
    </w:p>
    <w:p>
      <w:pPr>
        <w:shd w:val="clear"/>
        <w:spacing w:line="400" w:lineRule="exact"/>
        <w:rPr>
          <w:rFonts w:hint="default" w:ascii="Times New Roman" w:hAnsi="Times New Roman" w:cs="Times New Roman"/>
          <w:b/>
          <w:bCs/>
          <w:sz w:val="24"/>
          <w:highlight w:val="none"/>
          <w:shd w:val="clear" w:color="auto" w:fill="auto"/>
          <w:lang w:val="en-US" w:eastAsia="zh-CN"/>
        </w:rPr>
      </w:pPr>
    </w:p>
    <w:p>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permStart w:id="102" w:edGrp="everyone"/>
      <w:r>
        <w:rPr>
          <w:rFonts w:hint="eastAsia" w:cs="Times New Roman"/>
          <w:b/>
          <w:bCs/>
          <w:sz w:val="24"/>
          <w:highlight w:val="none"/>
          <w:shd w:val="clear" w:color="auto" w:fill="auto"/>
          <w:lang w:val="en-US" w:eastAsia="zh-CN"/>
        </w:rPr>
        <w:t>4</w:t>
      </w:r>
      <w:permEnd w:id="102"/>
      <w:r>
        <w:rPr>
          <w:rFonts w:hint="default" w:ascii="Times New Roman" w:hAnsi="Times New Roman" w:cs="Times New Roman"/>
          <w:b/>
          <w:bCs/>
          <w:sz w:val="24"/>
          <w:highlight w:val="none"/>
          <w:shd w:val="clear" w:color="auto" w:fill="auto"/>
        </w:rPr>
        <w:t>：</w:t>
      </w:r>
    </w:p>
    <w:p>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permStart w:id="103" w:edGrp="everyone"/>
      <w:r>
        <w:rPr>
          <w:rFonts w:hint="default" w:ascii="Times New Roman" w:hAnsi="Times New Roman" w:cs="Times New Roman"/>
          <w:sz w:val="21"/>
          <w:szCs w:val="20"/>
          <w:highlight w:val="none"/>
          <w:u w:val="single"/>
          <w:shd w:val="clear" w:color="auto" w:fill="auto"/>
          <w:lang w:val="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zh-CN"/>
        </w:rPr>
        <w:t xml:space="preserve"> </w:t>
      </w:r>
      <w:permEnd w:id="103"/>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permStart w:id="104" w:edGrp="everyone"/>
      <w:r>
        <w:rPr>
          <w:rFonts w:hint="default" w:ascii="Times New Roman" w:hAnsi="Times New Roman" w:cs="Times New Roman"/>
          <w:sz w:val="21"/>
          <w:szCs w:val="20"/>
          <w:highlight w:val="none"/>
          <w:u w:val="single"/>
          <w:shd w:val="clear" w:color="auto" w:fill="auto"/>
          <w:lang w:val="en-US" w:eastAsia="zh-CN"/>
        </w:rPr>
        <w:t xml:space="preserve">                                        </w:t>
      </w:r>
      <w:permEnd w:id="104"/>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permStart w:id="105" w:edGrp="everyone"/>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lang w:val="en-US" w:eastAsia="zh-CN"/>
        </w:rPr>
        <w:t xml:space="preserve">                                       </w:t>
      </w:r>
      <w:permEnd w:id="105"/>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permStart w:id="106" w:edGrp="everyone"/>
      <w:r>
        <w:rPr>
          <w:rFonts w:hint="eastAsia" w:ascii="Times New Roman" w:hAnsi="Times New Roman" w:cs="Times New Roman"/>
          <w:sz w:val="21"/>
          <w:szCs w:val="20"/>
          <w:highlight w:val="none"/>
          <w:shd w:val="clear" w:color="auto" w:fill="auto"/>
          <w:lang w:val="en-US" w:eastAsia="zh-CN"/>
        </w:rPr>
        <w:t xml:space="preserve">              </w:t>
      </w:r>
    </w:p>
    <w:permEnd w:id="106"/>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 xml:space="preserve">章）                      </w:t>
      </w:r>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permStart w:id="107" w:edGrp="everyone"/>
      <w:r>
        <w:rPr>
          <w:rFonts w:hint="eastAsia" w:ascii="Times New Roman" w:hAnsi="Times New Roman" w:cs="Times New Roman"/>
          <w:sz w:val="21"/>
          <w:szCs w:val="20"/>
          <w:highlight w:val="none"/>
          <w:shd w:val="clear" w:color="auto" w:fill="auto"/>
          <w:lang w:val="en-US" w:eastAsia="zh-CN"/>
        </w:rPr>
        <w:t xml:space="preserve">             </w:t>
      </w:r>
    </w:p>
    <w:permEnd w:id="107"/>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permStart w:id="108" w:edGrp="everyone"/>
      <w:r>
        <w:rPr>
          <w:rFonts w:hint="eastAsia"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lang w:val="zh-CN"/>
        </w:rPr>
        <w:t xml:space="preserve"> </w:t>
      </w:r>
      <w:permEnd w:id="108"/>
    </w:p>
    <w:p>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firstLine="1470" w:firstLineChars="700"/>
        <w:jc w:val="left"/>
        <w:textAlignment w:val="auto"/>
        <w:rPr>
          <w:rFonts w:hint="default" w:ascii="Times New Roman" w:hAnsi="Times New Roman" w:cs="Times New Roman"/>
          <w:sz w:val="21"/>
          <w:szCs w:val="20"/>
          <w:highlight w:val="none"/>
          <w:shd w:val="clear" w:color="auto" w:fill="auto"/>
        </w:rPr>
      </w:pPr>
      <w:permStart w:id="109" w:edGrp="everyone"/>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月 </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日</w:t>
      </w:r>
      <w:permEnd w:id="109"/>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10" w:edGrp="everyone"/>
      <w:r>
        <w:rPr>
          <w:rFonts w:hint="eastAsia" w:cs="Times New Roman"/>
          <w:b/>
          <w:bCs/>
          <w:sz w:val="24"/>
          <w:szCs w:val="24"/>
          <w:highlight w:val="none"/>
          <w:shd w:val="clear" w:color="auto" w:fill="auto"/>
          <w:lang w:val="en-US" w:eastAsia="zh-CN"/>
        </w:rPr>
        <w:t>5</w:t>
      </w:r>
      <w:permEnd w:id="110"/>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乙方身份证复印件/营业执照副本复印件</w:t>
      </w: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11" w:edGrp="everyone"/>
      <w:r>
        <w:rPr>
          <w:rFonts w:hint="eastAsia" w:cs="Times New Roman"/>
          <w:b/>
          <w:bCs/>
          <w:sz w:val="24"/>
          <w:szCs w:val="24"/>
          <w:highlight w:val="none"/>
          <w:shd w:val="clear" w:color="auto" w:fill="auto"/>
          <w:lang w:val="en-US" w:eastAsia="zh-CN"/>
        </w:rPr>
        <w:t>6-1</w:t>
      </w:r>
      <w:permEnd w:id="111"/>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112" w:edGrp="everyone"/>
      <w:permEnd w:id="112"/>
    </w:p>
    <w:p>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13" w:edGrp="everyone"/>
      <w:r>
        <w:rPr>
          <w:rFonts w:hint="default" w:ascii="Times New Roman" w:hAnsi="Times New Roman" w:cs="Times New Roman"/>
          <w:sz w:val="21"/>
          <w:szCs w:val="21"/>
          <w:highlight w:val="none"/>
          <w:u w:val="thick"/>
          <w:shd w:val="clear" w:color="auto" w:fill="auto"/>
          <w:lang w:val="en-US" w:eastAsia="zh-CN"/>
        </w:rPr>
        <w:t xml:space="preserve">           有限公司</w:t>
      </w:r>
      <w:permEnd w:id="113"/>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permStart w:id="114" w:edGrp="everyone"/>
      <w:r>
        <w:rPr>
          <w:rFonts w:hint="default" w:ascii="Times New Roman" w:hAnsi="Times New Roman" w:cs="Times New Roman"/>
          <w:sz w:val="21"/>
          <w:szCs w:val="21"/>
          <w:highlight w:val="none"/>
          <w:u w:val="thick"/>
          <w:shd w:val="clear" w:color="auto" w:fill="auto"/>
          <w:lang w:val="en-US" w:eastAsia="zh-CN"/>
        </w:rPr>
        <w:t>XXX</w:t>
      </w:r>
      <w:permEnd w:id="114"/>
      <w:r>
        <w:rPr>
          <w:rFonts w:hint="default" w:ascii="Times New Roman" w:hAnsi="Times New Roman" w:cs="Times New Roman"/>
          <w:sz w:val="21"/>
          <w:szCs w:val="21"/>
          <w:highlight w:val="none"/>
          <w:shd w:val="clear" w:color="auto" w:fill="auto"/>
          <w:lang w:val="en-US" w:eastAsia="zh-CN"/>
        </w:rPr>
        <w:t>自愿为</w:t>
      </w:r>
      <w:permStart w:id="115" w:edGrp="everyone"/>
      <w:r>
        <w:rPr>
          <w:rFonts w:hint="eastAsia" w:ascii="Times New Roman" w:hAnsi="Times New Roman" w:cs="Times New Roman"/>
          <w:sz w:val="21"/>
          <w:szCs w:val="21"/>
          <w:highlight w:val="none"/>
          <w:u w:val="thick"/>
          <w:shd w:val="clear" w:color="auto" w:fill="auto"/>
          <w:lang w:val="en-US" w:eastAsia="zh-CN"/>
        </w:rPr>
        <w:t>XXXXX</w:t>
      </w:r>
      <w:permEnd w:id="11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16" w:edGrp="everyone"/>
      <w:r>
        <w:rPr>
          <w:rFonts w:hint="default" w:ascii="Times New Roman" w:hAnsi="Times New Roman" w:cs="Times New Roman"/>
          <w:sz w:val="21"/>
          <w:szCs w:val="21"/>
          <w:highlight w:val="none"/>
          <w:u w:val="thick"/>
          <w:shd w:val="clear" w:color="auto" w:fill="auto"/>
          <w:lang w:val="en-US" w:eastAsia="zh-CN"/>
        </w:rPr>
        <w:t>XXXXX</w:t>
      </w:r>
      <w:permEnd w:id="11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permStart w:id="117"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7"/>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eastAsia" w:ascii="Times New Roman" w:hAnsi="Times New Roman" w:eastAsia="宋体" w:cs="Times New Roman"/>
          <w:sz w:val="21"/>
          <w:szCs w:val="21"/>
          <w:highlight w:val="none"/>
          <w:shd w:val="clear" w:color="auto" w:fill="auto"/>
          <w:lang w:val="en-US" w:eastAsia="zh-CN"/>
        </w:rPr>
        <w:t xml:space="preserve"> </w:t>
      </w:r>
      <w:permStart w:id="118"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8"/>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permStart w:id="119" w:edGrp="everyone"/>
      <w:r>
        <w:rPr>
          <w:rFonts w:hint="eastAsia" w:ascii="Times New Roman" w:hAnsi="Times New Roman" w:eastAsia="宋体" w:cs="Times New Roman"/>
          <w:sz w:val="21"/>
          <w:szCs w:val="21"/>
          <w:highlight w:val="none"/>
          <w:shd w:val="clear" w:color="auto" w:fill="auto"/>
          <w:lang w:val="en-US" w:eastAsia="zh-CN"/>
        </w:rPr>
        <w:t xml:space="preserve">                         </w:t>
      </w:r>
      <w:permEnd w:id="119"/>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permStart w:id="120" w:edGrp="everyone"/>
      <w:r>
        <w:rPr>
          <w:rFonts w:hint="eastAsia" w:ascii="Times New Roman" w:hAnsi="Times New Roman" w:eastAsia="宋体" w:cs="Times New Roman"/>
          <w:sz w:val="21"/>
          <w:szCs w:val="21"/>
          <w:highlight w:val="none"/>
          <w:shd w:val="clear" w:color="auto" w:fill="auto"/>
          <w:lang w:val="en-US" w:eastAsia="zh-CN"/>
        </w:rPr>
        <w:t xml:space="preserve">                             </w:t>
      </w:r>
      <w:permEnd w:id="120"/>
    </w:p>
    <w:p>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permStart w:id="121" w:edGrp="everyone"/>
      <w:r>
        <w:rPr>
          <w:rFonts w:hint="default" w:ascii="Times New Roman" w:hAnsi="Times New Roman" w:eastAsia="宋体" w:cs="Times New Roman"/>
          <w:sz w:val="21"/>
          <w:szCs w:val="21"/>
          <w:highlight w:val="none"/>
          <w:shd w:val="clear" w:color="auto" w:fill="auto"/>
          <w:lang w:val="en-US" w:eastAsia="zh-CN"/>
        </w:rPr>
        <w:t xml:space="preserve">年    月 </w:t>
      </w:r>
      <w:r>
        <w:rPr>
          <w:rFonts w:hint="eastAsia"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val="en-US" w:eastAsia="zh-CN"/>
        </w:rPr>
        <w:t xml:space="preserve">  日</w:t>
      </w:r>
      <w:permEnd w:id="121"/>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22" w:edGrp="everyone"/>
      <w:r>
        <w:rPr>
          <w:rFonts w:hint="eastAsia" w:cs="Times New Roman"/>
          <w:b/>
          <w:bCs/>
          <w:sz w:val="24"/>
          <w:szCs w:val="24"/>
          <w:highlight w:val="none"/>
          <w:shd w:val="clear" w:color="auto" w:fill="auto"/>
          <w:lang w:val="en-US" w:eastAsia="zh-CN"/>
        </w:rPr>
        <w:t>6-2</w:t>
      </w:r>
      <w:permEnd w:id="122"/>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23" w:edGrp="everyone"/>
      <w:r>
        <w:rPr>
          <w:rFonts w:hint="default" w:ascii="Times New Roman" w:hAnsi="Times New Roman" w:cs="Times New Roman"/>
          <w:sz w:val="21"/>
          <w:szCs w:val="21"/>
          <w:highlight w:val="none"/>
          <w:u w:val="thick"/>
          <w:shd w:val="clear" w:color="auto" w:fill="auto"/>
          <w:lang w:val="en-US" w:eastAsia="zh-CN"/>
        </w:rPr>
        <w:t xml:space="preserve">           有限公司</w:t>
      </w:r>
    </w:p>
    <w:permEnd w:id="123"/>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permStart w:id="124" w:edGrp="everyone"/>
      <w:r>
        <w:rPr>
          <w:rFonts w:hint="default" w:ascii="Times New Roman" w:hAnsi="Times New Roman" w:cs="Times New Roman"/>
          <w:sz w:val="21"/>
          <w:szCs w:val="21"/>
          <w:highlight w:val="none"/>
          <w:u w:val="thick"/>
          <w:shd w:val="clear" w:color="auto" w:fill="auto"/>
          <w:lang w:val="en-US" w:eastAsia="zh-CN"/>
        </w:rPr>
        <w:t>XXXX有限公司</w:t>
      </w:r>
      <w:permEnd w:id="124"/>
      <w:r>
        <w:rPr>
          <w:rFonts w:hint="default" w:ascii="Times New Roman" w:hAnsi="Times New Roman" w:cs="Times New Roman"/>
          <w:sz w:val="21"/>
          <w:szCs w:val="21"/>
          <w:highlight w:val="none"/>
          <w:shd w:val="clear" w:color="auto" w:fill="auto"/>
          <w:lang w:val="en-US" w:eastAsia="zh-CN"/>
        </w:rPr>
        <w:t>自愿为</w:t>
      </w:r>
      <w:permStart w:id="125" w:edGrp="everyone"/>
      <w:r>
        <w:rPr>
          <w:rFonts w:hint="eastAsia" w:ascii="Times New Roman" w:hAnsi="Times New Roman" w:cs="Times New Roman"/>
          <w:sz w:val="21"/>
          <w:szCs w:val="21"/>
          <w:highlight w:val="none"/>
          <w:u w:val="thick"/>
          <w:shd w:val="clear" w:color="auto" w:fill="auto"/>
          <w:lang w:val="en-US" w:eastAsia="zh-CN"/>
        </w:rPr>
        <w:t>XXXXX</w:t>
      </w:r>
      <w:permEnd w:id="12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26" w:edGrp="everyone"/>
      <w:r>
        <w:rPr>
          <w:rFonts w:hint="default" w:ascii="Times New Roman" w:hAnsi="Times New Roman" w:cs="Times New Roman"/>
          <w:sz w:val="21"/>
          <w:szCs w:val="21"/>
          <w:highlight w:val="none"/>
          <w:u w:val="thick"/>
          <w:shd w:val="clear" w:color="auto" w:fill="auto"/>
          <w:lang w:val="en-US" w:eastAsia="zh-CN"/>
        </w:rPr>
        <w:t>XXXXX</w:t>
      </w:r>
      <w:permEnd w:id="12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permStart w:id="127" w:edGrp="everyone"/>
      <w:r>
        <w:rPr>
          <w:rFonts w:hint="eastAsia" w:ascii="Times New Roman" w:hAnsi="Times New Roman" w:cs="Times New Roman"/>
          <w:sz w:val="21"/>
          <w:szCs w:val="21"/>
          <w:highlight w:val="none"/>
          <w:shd w:val="clear" w:color="auto" w:fill="auto"/>
          <w:lang w:val="en-US" w:eastAsia="zh-CN"/>
        </w:rPr>
        <w:t xml:space="preserve">                    </w:t>
      </w:r>
      <w:permEnd w:id="127"/>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permStart w:id="128" w:edGrp="everyone"/>
      <w:r>
        <w:rPr>
          <w:rFonts w:hint="eastAsia" w:ascii="Times New Roman" w:hAnsi="Times New Roman" w:cs="Times New Roman"/>
          <w:sz w:val="21"/>
          <w:szCs w:val="21"/>
          <w:highlight w:val="none"/>
          <w:shd w:val="clear" w:color="auto" w:fill="auto"/>
          <w:lang w:val="en-US" w:eastAsia="zh-CN"/>
        </w:rPr>
        <w:t xml:space="preserve">                 </w:t>
      </w:r>
    </w:p>
    <w:permEnd w:id="128"/>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permStart w:id="129" w:edGrp="everyone"/>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ermEnd w:id="129"/>
      <w:r>
        <w:rPr>
          <w:rFonts w:hint="default" w:ascii="Times New Roman" w:hAnsi="Times New Roman" w:cs="Times New Roman"/>
          <w:sz w:val="21"/>
          <w:szCs w:val="21"/>
          <w:highlight w:val="none"/>
          <w:shd w:val="clear" w:color="auto" w:fill="auto"/>
          <w:lang w:val="en-US" w:eastAsia="zh-CN"/>
        </w:rPr>
        <w:t xml:space="preserve">   </w:t>
      </w:r>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permStart w:id="130" w:edGrp="everyone"/>
      <w:r>
        <w:rPr>
          <w:rFonts w:hint="default" w:ascii="Times New Roman" w:hAnsi="Times New Roman" w:cs="Times New Roman"/>
          <w:sz w:val="21"/>
          <w:szCs w:val="21"/>
          <w:highlight w:val="none"/>
          <w:shd w:val="clear" w:color="auto" w:fill="auto"/>
          <w:lang w:val="en-US" w:eastAsia="zh-CN"/>
        </w:rPr>
        <w:t xml:space="preserve">                </w:t>
      </w:r>
      <w:permEnd w:id="130"/>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permStart w:id="131" w:edGrp="everyone"/>
      <w:r>
        <w:rPr>
          <w:rFonts w:hint="eastAsia" w:ascii="Times New Roman" w:hAnsi="Times New Roman" w:cs="Times New Roman"/>
          <w:sz w:val="21"/>
          <w:szCs w:val="21"/>
          <w:highlight w:val="none"/>
          <w:shd w:val="clear" w:color="auto" w:fill="auto"/>
          <w:lang w:val="en-US" w:eastAsia="zh-CN"/>
        </w:rPr>
        <w:t xml:space="preserve">               </w:t>
      </w:r>
      <w:permEnd w:id="131"/>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permStart w:id="132" w:edGrp="everyone"/>
      <w:r>
        <w:rPr>
          <w:rFonts w:hint="default" w:ascii="Times New Roman" w:hAnsi="Times New Roman" w:cs="Times New Roman"/>
          <w:sz w:val="21"/>
          <w:szCs w:val="21"/>
          <w:highlight w:val="none"/>
          <w:shd w:val="clear" w:color="auto" w:fill="auto"/>
          <w:lang w:val="en-US" w:eastAsia="zh-CN"/>
        </w:rPr>
        <w:t>年    月   日</w:t>
      </w:r>
    </w:p>
    <w:permEnd w:id="132"/>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33" w:edGrp="everyone"/>
      <w:r>
        <w:rPr>
          <w:rFonts w:hint="eastAsia" w:cs="Times New Roman"/>
          <w:b/>
          <w:bCs/>
          <w:sz w:val="24"/>
          <w:szCs w:val="24"/>
          <w:highlight w:val="none"/>
          <w:shd w:val="clear" w:color="auto" w:fill="auto"/>
          <w:lang w:val="en-US" w:eastAsia="zh-CN"/>
        </w:rPr>
        <w:t>7</w:t>
      </w:r>
      <w:permEnd w:id="133"/>
      <w:r>
        <w:rPr>
          <w:rFonts w:hint="eastAsia" w:cs="Times New Roman"/>
          <w:b/>
          <w:bCs/>
          <w:sz w:val="24"/>
          <w:szCs w:val="24"/>
          <w:highlight w:val="none"/>
          <w:shd w:val="clear" w:color="auto" w:fill="auto"/>
          <w:lang w:val="en-US" w:eastAsia="zh-CN"/>
        </w:rPr>
        <w:t>：其他补充约定</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sz w:val="21"/>
          <w:szCs w:val="21"/>
          <w:highlight w:val="none"/>
          <w:shd w:val="clear" w:color="auto" w:fill="auto"/>
          <w:lang w:val="en-US" w:eastAsia="zh-CN"/>
        </w:rPr>
      </w:pPr>
    </w:p>
    <w:p>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ermStart w:id="134" w:edGrp="everyone"/>
      <w:r>
        <w:rPr>
          <w:rFonts w:hint="eastAsia" w:cs="Times New Roman"/>
          <w:sz w:val="21"/>
          <w:szCs w:val="21"/>
          <w:highlight w:val="none"/>
          <w:shd w:val="clear" w:color="auto" w:fill="auto"/>
          <w:lang w:val="en-US" w:eastAsia="zh-CN"/>
        </w:rPr>
        <w:t xml:space="preserve">                      </w:t>
      </w:r>
      <w:permEnd w:id="1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0"/>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AADB9F0"/>
    <w:multiLevelType w:val="singleLevel"/>
    <w:tmpl w:val="3AADB9F0"/>
    <w:lvl w:ilvl="0" w:tentative="0">
      <w:start w:val="3"/>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revisionView w:markup="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1685B66"/>
    <w:rsid w:val="022A5A54"/>
    <w:rsid w:val="02BB3B4D"/>
    <w:rsid w:val="04D61204"/>
    <w:rsid w:val="05712AB7"/>
    <w:rsid w:val="05AD5FC1"/>
    <w:rsid w:val="073314BB"/>
    <w:rsid w:val="089A65A1"/>
    <w:rsid w:val="09B5667F"/>
    <w:rsid w:val="09C21156"/>
    <w:rsid w:val="09C45AA7"/>
    <w:rsid w:val="0B29286F"/>
    <w:rsid w:val="0FCC210F"/>
    <w:rsid w:val="129501BA"/>
    <w:rsid w:val="12FC6352"/>
    <w:rsid w:val="13732596"/>
    <w:rsid w:val="14123A40"/>
    <w:rsid w:val="1429238E"/>
    <w:rsid w:val="15821146"/>
    <w:rsid w:val="15CA3FA5"/>
    <w:rsid w:val="196E7F06"/>
    <w:rsid w:val="1A9919EC"/>
    <w:rsid w:val="1B5C69B3"/>
    <w:rsid w:val="1C55706B"/>
    <w:rsid w:val="1D1F5118"/>
    <w:rsid w:val="1D24096B"/>
    <w:rsid w:val="1EAA6372"/>
    <w:rsid w:val="1FF55831"/>
    <w:rsid w:val="22837DD8"/>
    <w:rsid w:val="229A78DE"/>
    <w:rsid w:val="22FE78F3"/>
    <w:rsid w:val="236D018E"/>
    <w:rsid w:val="249B0A7A"/>
    <w:rsid w:val="258017F1"/>
    <w:rsid w:val="25D0094C"/>
    <w:rsid w:val="25D84DFE"/>
    <w:rsid w:val="263E7932"/>
    <w:rsid w:val="27A005C1"/>
    <w:rsid w:val="27BF624C"/>
    <w:rsid w:val="283F5804"/>
    <w:rsid w:val="290A6CD6"/>
    <w:rsid w:val="294F5CB7"/>
    <w:rsid w:val="295E440B"/>
    <w:rsid w:val="29995401"/>
    <w:rsid w:val="2A2A443C"/>
    <w:rsid w:val="2A844C26"/>
    <w:rsid w:val="2AF23A16"/>
    <w:rsid w:val="2B02041C"/>
    <w:rsid w:val="2C1202CC"/>
    <w:rsid w:val="2C7B19A8"/>
    <w:rsid w:val="2D642968"/>
    <w:rsid w:val="2F535043"/>
    <w:rsid w:val="3107555E"/>
    <w:rsid w:val="317E7BCF"/>
    <w:rsid w:val="32814F84"/>
    <w:rsid w:val="337320C3"/>
    <w:rsid w:val="38074F1B"/>
    <w:rsid w:val="398609DB"/>
    <w:rsid w:val="3B7B7E38"/>
    <w:rsid w:val="3BE34D32"/>
    <w:rsid w:val="3CF56EB8"/>
    <w:rsid w:val="3E0840D2"/>
    <w:rsid w:val="3EEF6504"/>
    <w:rsid w:val="3F78131A"/>
    <w:rsid w:val="3F914755"/>
    <w:rsid w:val="41506D5B"/>
    <w:rsid w:val="41902A20"/>
    <w:rsid w:val="42A17B5B"/>
    <w:rsid w:val="42A9295F"/>
    <w:rsid w:val="436B3A89"/>
    <w:rsid w:val="43D41385"/>
    <w:rsid w:val="44BE2CF4"/>
    <w:rsid w:val="453B037E"/>
    <w:rsid w:val="45DB14CB"/>
    <w:rsid w:val="472117A1"/>
    <w:rsid w:val="47436B1A"/>
    <w:rsid w:val="478E4D71"/>
    <w:rsid w:val="47DF4634"/>
    <w:rsid w:val="4B3D7F9D"/>
    <w:rsid w:val="4B6C0E90"/>
    <w:rsid w:val="4E797E26"/>
    <w:rsid w:val="4E8A5B90"/>
    <w:rsid w:val="50302767"/>
    <w:rsid w:val="50B104E2"/>
    <w:rsid w:val="518D7116"/>
    <w:rsid w:val="536F32E4"/>
    <w:rsid w:val="54800618"/>
    <w:rsid w:val="54910590"/>
    <w:rsid w:val="551A6B82"/>
    <w:rsid w:val="5819470A"/>
    <w:rsid w:val="58331037"/>
    <w:rsid w:val="5AAE5CD6"/>
    <w:rsid w:val="5C513F68"/>
    <w:rsid w:val="5E074193"/>
    <w:rsid w:val="5E69327B"/>
    <w:rsid w:val="5F71416D"/>
    <w:rsid w:val="60A17D8D"/>
    <w:rsid w:val="631A21B4"/>
    <w:rsid w:val="637708D3"/>
    <w:rsid w:val="644E1062"/>
    <w:rsid w:val="6527194E"/>
    <w:rsid w:val="66C165D4"/>
    <w:rsid w:val="6A36049B"/>
    <w:rsid w:val="6C0E0AE1"/>
    <w:rsid w:val="6C580578"/>
    <w:rsid w:val="6CFB63E4"/>
    <w:rsid w:val="6E831BE6"/>
    <w:rsid w:val="6ED829DA"/>
    <w:rsid w:val="6F930B33"/>
    <w:rsid w:val="70857647"/>
    <w:rsid w:val="70B228CE"/>
    <w:rsid w:val="70EB0B1F"/>
    <w:rsid w:val="70EF0329"/>
    <w:rsid w:val="718B55F7"/>
    <w:rsid w:val="73D9304B"/>
    <w:rsid w:val="743A06F5"/>
    <w:rsid w:val="7593583E"/>
    <w:rsid w:val="75E77081"/>
    <w:rsid w:val="76021C5C"/>
    <w:rsid w:val="761C2250"/>
    <w:rsid w:val="77404101"/>
    <w:rsid w:val="777508FC"/>
    <w:rsid w:val="78357434"/>
    <w:rsid w:val="78DE1A4C"/>
    <w:rsid w:val="7B9B53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3">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customStyle="1" w:styleId="9">
    <w:name w:val="列出段落1"/>
    <w:basedOn w:val="1"/>
    <w:qFormat/>
    <w:uiPriority w:val="34"/>
    <w:pPr>
      <w:ind w:firstLine="420" w:firstLineChars="200"/>
    </w:pPr>
  </w:style>
  <w:style w:type="paragraph" w:customStyle="1" w:styleId="10">
    <w:name w:val="List Paragraph"/>
    <w:basedOn w:val="1"/>
    <w:qFormat/>
    <w:uiPriority w:val="34"/>
    <w:pPr>
      <w:ind w:firstLine="420" w:firstLineChars="200"/>
    </w:pPr>
  </w:style>
  <w:style w:type="character" w:customStyle="1" w:styleId="11">
    <w:name w:val="font41"/>
    <w:basedOn w:val="8"/>
    <w:qFormat/>
    <w:uiPriority w:val="0"/>
    <w:rPr>
      <w:rFonts w:ascii="Wingdings 2" w:hAnsi="Wingdings 2" w:eastAsia="Wingdings 2" w:cs="Wingdings 2"/>
      <w:color w:val="000000"/>
      <w:sz w:val="22"/>
      <w:szCs w:val="22"/>
      <w:u w:val="none"/>
    </w:rPr>
  </w:style>
  <w:style w:type="character" w:customStyle="1" w:styleId="12">
    <w:name w:val="font0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26</Pages>
  <Words>982</Words>
  <Characters>1160</Characters>
  <Lines>0</Lines>
  <Paragraphs>0</Paragraphs>
  <TotalTime>37</TotalTime>
  <ScaleCrop>false</ScaleCrop>
  <LinksUpToDate>false</LinksUpToDate>
  <CharactersWithSpaces>1363</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cp:lastModifiedBy>
  <dcterms:modified xsi:type="dcterms:W3CDTF">2025-12-22T04:50:14Z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5C387EDFDB854CF3A9D1E7E222F7EE3A</vt:lpwstr>
  </property>
  <property fmtid="{D5CDD505-2E9C-101B-9397-08002B2CF9AE}" pid="4" name="KSOTemplateDocerSaveRecord">
    <vt:lpwstr>eyJoZGlkIjoiNDFjZGQzNzdmNGQwM2M4NzFkZTE4ZDQ0ZTkxZTlhNTIiLCJ1c2VySWQiOiIyMTE5MTM0NDYifQ==</vt:lpwstr>
  </property>
</Properties>
</file>